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0D260" w14:textId="2CE18A23" w:rsidR="005064E0" w:rsidRPr="00FD7202" w:rsidRDefault="005064E0" w:rsidP="005064E0">
      <w:pPr>
        <w:jc w:val="both"/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t>На основу Решења</w:t>
      </w:r>
      <w:r w:rsidR="00CB197C" w:rsidRPr="00FD7202">
        <w:rPr>
          <w:sz w:val="22"/>
          <w:szCs w:val="22"/>
          <w:lang w:val="sr-Cyrl-RS"/>
        </w:rPr>
        <w:t xml:space="preserve"> o банкротству</w:t>
      </w:r>
      <w:r w:rsidRPr="00FD7202">
        <w:rPr>
          <w:sz w:val="22"/>
          <w:szCs w:val="22"/>
          <w:lang w:val="sr-Cyrl-RS"/>
        </w:rPr>
        <w:t xml:space="preserve"> Привредног суда у Кра</w:t>
      </w:r>
      <w:r w:rsidR="00CF62A9" w:rsidRPr="00FD7202">
        <w:rPr>
          <w:sz w:val="22"/>
          <w:szCs w:val="22"/>
          <w:lang w:val="sr-Cyrl-RS"/>
        </w:rPr>
        <w:t>гујевцу</w:t>
      </w:r>
      <w:r w:rsidRPr="00FD7202">
        <w:rPr>
          <w:sz w:val="22"/>
          <w:szCs w:val="22"/>
          <w:lang w:val="sr-Cyrl-RS"/>
        </w:rPr>
        <w:t>,</w:t>
      </w:r>
      <w:r w:rsidR="00483BC8" w:rsidRPr="00FD7202">
        <w:rPr>
          <w:sz w:val="22"/>
          <w:szCs w:val="22"/>
          <w:lang w:val="sr-Cyrl-RS"/>
        </w:rPr>
        <w:t xml:space="preserve"> </w:t>
      </w:r>
      <w:r w:rsidR="00E002DB" w:rsidRPr="00FD7202">
        <w:rPr>
          <w:sz w:val="22"/>
          <w:szCs w:val="22"/>
          <w:lang w:val="sr-Cyrl-RS"/>
        </w:rPr>
        <w:t>Посл. бр.</w:t>
      </w:r>
      <w:r w:rsidR="00483BC8" w:rsidRPr="00FD7202">
        <w:rPr>
          <w:sz w:val="22"/>
          <w:szCs w:val="22"/>
          <w:lang w:val="sr-Cyrl-RS"/>
        </w:rPr>
        <w:t xml:space="preserve"> </w:t>
      </w:r>
      <w:r w:rsidR="00E002DB" w:rsidRPr="00FD7202">
        <w:rPr>
          <w:sz w:val="22"/>
          <w:szCs w:val="22"/>
          <w:lang w:val="sr-Cyrl-RS"/>
        </w:rPr>
        <w:t xml:space="preserve">3. </w:t>
      </w:r>
      <w:r w:rsidR="00CF62A9" w:rsidRPr="00FD7202">
        <w:rPr>
          <w:sz w:val="22"/>
          <w:szCs w:val="22"/>
          <w:shd w:val="clear" w:color="auto" w:fill="FFFFFF"/>
          <w:lang w:val="sr-Cyrl-RS"/>
        </w:rPr>
        <w:t xml:space="preserve">Ст.654/2011 </w:t>
      </w:r>
      <w:r w:rsidR="00483BC8" w:rsidRPr="00FD7202">
        <w:rPr>
          <w:sz w:val="22"/>
          <w:szCs w:val="22"/>
          <w:lang w:val="sr-Cyrl-RS"/>
        </w:rPr>
        <w:t xml:space="preserve">од </w:t>
      </w:r>
      <w:r w:rsidR="00CF62A9" w:rsidRPr="00FD7202">
        <w:rPr>
          <w:sz w:val="22"/>
          <w:szCs w:val="22"/>
          <w:shd w:val="clear" w:color="auto" w:fill="FFFFFF"/>
          <w:lang w:val="sr-Cyrl-RS"/>
        </w:rPr>
        <w:t>27.08.2012</w:t>
      </w:r>
      <w:r w:rsidRPr="00FD7202">
        <w:rPr>
          <w:sz w:val="22"/>
          <w:szCs w:val="22"/>
          <w:lang w:val="sr-Cyrl-RS"/>
        </w:rPr>
        <w:t>. године</w:t>
      </w:r>
      <w:r w:rsidR="00CF62A9" w:rsidRPr="00FD7202">
        <w:rPr>
          <w:sz w:val="22"/>
          <w:szCs w:val="22"/>
          <w:lang w:val="sr-Cyrl-RS"/>
        </w:rPr>
        <w:t xml:space="preserve"> и Решења o банкротству Привредног суда у Крагујевцу, </w:t>
      </w:r>
      <w:r w:rsidR="00E002DB" w:rsidRPr="00FD7202">
        <w:rPr>
          <w:sz w:val="22"/>
          <w:szCs w:val="22"/>
          <w:lang w:val="sr-Cyrl-RS"/>
        </w:rPr>
        <w:t>Посл. бр. 1.</w:t>
      </w:r>
      <w:r w:rsidR="00CF62A9" w:rsidRPr="00FD7202">
        <w:rPr>
          <w:sz w:val="22"/>
          <w:szCs w:val="22"/>
          <w:lang w:val="sr-Cyrl-RS"/>
        </w:rPr>
        <w:t xml:space="preserve"> </w:t>
      </w:r>
      <w:r w:rsidR="00CF62A9" w:rsidRPr="00FD7202">
        <w:rPr>
          <w:sz w:val="22"/>
          <w:szCs w:val="22"/>
          <w:shd w:val="clear" w:color="auto" w:fill="FFFFFF"/>
          <w:lang w:val="sr-Cyrl-RS"/>
        </w:rPr>
        <w:t xml:space="preserve">Ст.660/2011 </w:t>
      </w:r>
      <w:r w:rsidR="00CF62A9" w:rsidRPr="00FD7202">
        <w:rPr>
          <w:sz w:val="22"/>
          <w:szCs w:val="22"/>
          <w:lang w:val="sr-Cyrl-RS"/>
        </w:rPr>
        <w:t xml:space="preserve">од </w:t>
      </w:r>
      <w:r w:rsidR="00CF62A9" w:rsidRPr="00FD7202">
        <w:rPr>
          <w:sz w:val="22"/>
          <w:szCs w:val="22"/>
          <w:shd w:val="clear" w:color="auto" w:fill="FFFFFF"/>
          <w:lang w:val="sr-Cyrl-RS"/>
        </w:rPr>
        <w:t>09.05.2012</w:t>
      </w:r>
      <w:r w:rsidR="00CF62A9" w:rsidRPr="00FD7202">
        <w:rPr>
          <w:sz w:val="22"/>
          <w:szCs w:val="22"/>
          <w:lang w:val="sr-Cyrl-RS"/>
        </w:rPr>
        <w:t>. године</w:t>
      </w:r>
      <w:r w:rsidRPr="00FD7202">
        <w:rPr>
          <w:sz w:val="22"/>
          <w:szCs w:val="22"/>
          <w:lang w:val="sr-Cyrl-RS"/>
        </w:rPr>
        <w:t xml:space="preserve">, а у складу са </w:t>
      </w:r>
      <w:proofErr w:type="spellStart"/>
      <w:r w:rsidRPr="00FD7202">
        <w:rPr>
          <w:sz w:val="22"/>
          <w:szCs w:val="22"/>
          <w:lang w:val="sr-Cyrl-RS"/>
        </w:rPr>
        <w:t>чланoвима</w:t>
      </w:r>
      <w:proofErr w:type="spellEnd"/>
      <w:r w:rsidRPr="00FD7202">
        <w:rPr>
          <w:sz w:val="22"/>
          <w:szCs w:val="22"/>
          <w:lang w:val="sr-Cyrl-RS"/>
        </w:rPr>
        <w:t xml:space="preserve"> 131, </w:t>
      </w:r>
      <w:r w:rsidR="00CB197C" w:rsidRPr="00FD7202">
        <w:rPr>
          <w:sz w:val="22"/>
          <w:szCs w:val="22"/>
          <w:lang w:val="sr-Cyrl-RS"/>
        </w:rPr>
        <w:t>132</w:t>
      </w:r>
      <w:r w:rsidR="00E002DB" w:rsidRPr="00FD7202">
        <w:rPr>
          <w:sz w:val="22"/>
          <w:szCs w:val="22"/>
          <w:lang w:val="sr-Cyrl-RS"/>
        </w:rPr>
        <w:t xml:space="preserve">, </w:t>
      </w:r>
      <w:r w:rsidRPr="00FD7202">
        <w:rPr>
          <w:sz w:val="22"/>
          <w:szCs w:val="22"/>
          <w:lang w:val="sr-Cyrl-RS"/>
        </w:rPr>
        <w:t>133</w:t>
      </w:r>
      <w:r w:rsidR="00E002DB" w:rsidRPr="00FD7202">
        <w:rPr>
          <w:sz w:val="22"/>
          <w:szCs w:val="22"/>
          <w:lang w:val="sr-Cyrl-RS"/>
        </w:rPr>
        <w:t>, 135 и 136.</w:t>
      </w:r>
      <w:r w:rsidRPr="00FD7202">
        <w:rPr>
          <w:sz w:val="22"/>
          <w:szCs w:val="22"/>
          <w:lang w:val="sr-Cyrl-RS"/>
        </w:rPr>
        <w:t xml:space="preserve"> Закона о стечају («</w:t>
      </w:r>
      <w:r w:rsidRPr="00FD7202">
        <w:rPr>
          <w:i/>
          <w:sz w:val="22"/>
          <w:szCs w:val="22"/>
          <w:lang w:val="sr-Cyrl-RS"/>
        </w:rPr>
        <w:t>Службени гласник Републике Србије»</w:t>
      </w:r>
      <w:r w:rsidR="00325A47" w:rsidRPr="00FD7202">
        <w:rPr>
          <w:i/>
          <w:sz w:val="22"/>
          <w:szCs w:val="22"/>
          <w:lang w:val="sr-Cyrl-RS"/>
        </w:rPr>
        <w:t xml:space="preserve"> </w:t>
      </w:r>
      <w:r w:rsidRPr="00FD7202">
        <w:rPr>
          <w:i/>
          <w:sz w:val="22"/>
          <w:szCs w:val="22"/>
          <w:lang w:val="sr-Cyrl-RS"/>
        </w:rPr>
        <w:t>број 104/2009,</w:t>
      </w:r>
      <w:r w:rsidR="00325A47" w:rsidRPr="00FD7202">
        <w:rPr>
          <w:i/>
          <w:sz w:val="22"/>
          <w:szCs w:val="22"/>
          <w:lang w:val="sr-Cyrl-RS"/>
        </w:rPr>
        <w:t xml:space="preserve"> </w:t>
      </w:r>
      <w:r w:rsidR="00CB197C" w:rsidRPr="00FD7202">
        <w:rPr>
          <w:i/>
          <w:sz w:val="22"/>
          <w:szCs w:val="22"/>
          <w:lang w:val="sr-Cyrl-RS"/>
        </w:rPr>
        <w:t>99/2011-</w:t>
      </w:r>
      <w:r w:rsidR="00325A47" w:rsidRPr="00FD7202">
        <w:rPr>
          <w:i/>
          <w:sz w:val="22"/>
          <w:szCs w:val="22"/>
          <w:lang w:val="sr-Cyrl-RS"/>
        </w:rPr>
        <w:t xml:space="preserve"> </w:t>
      </w:r>
      <w:r w:rsidR="00CB197C" w:rsidRPr="00FD7202">
        <w:rPr>
          <w:i/>
          <w:sz w:val="22"/>
          <w:szCs w:val="22"/>
          <w:lang w:val="sr-Cyrl-RS"/>
        </w:rPr>
        <w:t>др.</w:t>
      </w:r>
      <w:r w:rsidR="005F6213" w:rsidRPr="00FD7202">
        <w:rPr>
          <w:i/>
          <w:sz w:val="22"/>
          <w:szCs w:val="22"/>
          <w:lang w:val="sr-Cyrl-RS"/>
        </w:rPr>
        <w:t xml:space="preserve"> </w:t>
      </w:r>
      <w:r w:rsidR="00E002DB" w:rsidRPr="00FD7202">
        <w:rPr>
          <w:i/>
          <w:sz w:val="22"/>
          <w:szCs w:val="22"/>
          <w:lang w:val="sr-Cyrl-RS"/>
        </w:rPr>
        <w:t>З</w:t>
      </w:r>
      <w:r w:rsidR="00CB197C" w:rsidRPr="00FD7202">
        <w:rPr>
          <w:i/>
          <w:sz w:val="22"/>
          <w:szCs w:val="22"/>
          <w:lang w:val="sr-Cyrl-RS"/>
        </w:rPr>
        <w:t>акон</w:t>
      </w:r>
      <w:r w:rsidR="00E002DB" w:rsidRPr="00FD7202">
        <w:rPr>
          <w:i/>
          <w:sz w:val="22"/>
          <w:szCs w:val="22"/>
          <w:lang w:val="sr-Cyrl-RS"/>
        </w:rPr>
        <w:t>)</w:t>
      </w:r>
      <w:r w:rsidRPr="00FD7202">
        <w:rPr>
          <w:sz w:val="22"/>
          <w:szCs w:val="22"/>
          <w:lang w:val="sr-Cyrl-RS"/>
        </w:rPr>
        <w:t xml:space="preserve"> </w:t>
      </w:r>
      <w:r w:rsidR="00845E39" w:rsidRPr="00FD7202">
        <w:rPr>
          <w:sz w:val="22"/>
          <w:szCs w:val="22"/>
          <w:lang w:val="sr-Cyrl-RS"/>
        </w:rPr>
        <w:t xml:space="preserve">и </w:t>
      </w:r>
      <w:r w:rsidRPr="00FD7202">
        <w:rPr>
          <w:sz w:val="22"/>
          <w:szCs w:val="22"/>
          <w:lang w:val="sr-Cyrl-RS"/>
        </w:rPr>
        <w:t>Националним стандардом број 5 – Национални стандард о начину и поступку уновчења имовине стечајног («</w:t>
      </w:r>
      <w:r w:rsidRPr="00FD7202">
        <w:rPr>
          <w:i/>
          <w:sz w:val="22"/>
          <w:szCs w:val="22"/>
          <w:lang w:val="sr-Cyrl-RS"/>
        </w:rPr>
        <w:t xml:space="preserve">Службени гласник Републике Србије» број </w:t>
      </w:r>
      <w:r w:rsidR="00857778" w:rsidRPr="00FD7202">
        <w:rPr>
          <w:i/>
          <w:sz w:val="22"/>
          <w:szCs w:val="22"/>
          <w:lang w:val="sr-Cyrl-RS"/>
        </w:rPr>
        <w:t>13</w:t>
      </w:r>
      <w:r w:rsidRPr="00FD7202">
        <w:rPr>
          <w:i/>
          <w:sz w:val="22"/>
          <w:szCs w:val="22"/>
          <w:lang w:val="sr-Cyrl-RS"/>
        </w:rPr>
        <w:t>/</w:t>
      </w:r>
      <w:r w:rsidR="00857778" w:rsidRPr="00FD7202">
        <w:rPr>
          <w:i/>
          <w:sz w:val="22"/>
          <w:szCs w:val="22"/>
          <w:lang w:val="sr-Cyrl-RS"/>
        </w:rPr>
        <w:t>2010</w:t>
      </w:r>
      <w:r w:rsidRPr="00FD7202">
        <w:rPr>
          <w:sz w:val="22"/>
          <w:szCs w:val="22"/>
          <w:lang w:val="sr-Cyrl-RS"/>
        </w:rPr>
        <w:t xml:space="preserve">) </w:t>
      </w:r>
      <w:r w:rsidR="00E002DB" w:rsidRPr="00FD7202">
        <w:rPr>
          <w:sz w:val="22"/>
          <w:szCs w:val="22"/>
          <w:lang w:val="sr-Cyrl-RS"/>
        </w:rPr>
        <w:t>и</w:t>
      </w:r>
      <w:r w:rsidR="00E24B21" w:rsidRPr="00FD7202">
        <w:rPr>
          <w:sz w:val="22"/>
          <w:szCs w:val="22"/>
          <w:lang w:val="sr-Cyrl-RS"/>
        </w:rPr>
        <w:t xml:space="preserve"> на основу </w:t>
      </w:r>
      <w:r w:rsidR="00CF62A9" w:rsidRPr="00FD7202">
        <w:rPr>
          <w:sz w:val="22"/>
          <w:szCs w:val="22"/>
          <w:lang w:val="sr-Cyrl-RS"/>
        </w:rPr>
        <w:t xml:space="preserve">претходне </w:t>
      </w:r>
      <w:r w:rsidR="00E24B21" w:rsidRPr="00FD7202">
        <w:rPr>
          <w:sz w:val="22"/>
          <w:szCs w:val="22"/>
          <w:lang w:val="sr-Cyrl-RS"/>
        </w:rPr>
        <w:t>сагласности Одбора поверилаца о продаји стечајн</w:t>
      </w:r>
      <w:r w:rsidR="00CF62A9" w:rsidRPr="00FD7202">
        <w:rPr>
          <w:sz w:val="22"/>
          <w:szCs w:val="22"/>
          <w:lang w:val="sr-Cyrl-RS"/>
        </w:rPr>
        <w:t>их</w:t>
      </w:r>
      <w:r w:rsidR="00E24B21" w:rsidRPr="00FD7202">
        <w:rPr>
          <w:sz w:val="22"/>
          <w:szCs w:val="22"/>
          <w:lang w:val="sr-Cyrl-RS"/>
        </w:rPr>
        <w:t xml:space="preserve"> дужника као правн</w:t>
      </w:r>
      <w:r w:rsidR="00CF62A9" w:rsidRPr="00FD7202">
        <w:rPr>
          <w:sz w:val="22"/>
          <w:szCs w:val="22"/>
          <w:lang w:val="sr-Cyrl-RS"/>
        </w:rPr>
        <w:t>их</w:t>
      </w:r>
      <w:r w:rsidR="00E24B21" w:rsidRPr="00FD7202">
        <w:rPr>
          <w:sz w:val="22"/>
          <w:szCs w:val="22"/>
          <w:lang w:val="sr-Cyrl-RS"/>
        </w:rPr>
        <w:t xml:space="preserve"> лица</w:t>
      </w:r>
      <w:r w:rsidR="00E002DB" w:rsidRPr="00FD7202">
        <w:rPr>
          <w:sz w:val="22"/>
          <w:szCs w:val="22"/>
          <w:lang w:val="sr-Cyrl-RS"/>
        </w:rPr>
        <w:t>,</w:t>
      </w:r>
      <w:r w:rsidR="00E24B21" w:rsidRPr="00FD7202">
        <w:rPr>
          <w:sz w:val="22"/>
          <w:szCs w:val="22"/>
          <w:lang w:val="sr-Cyrl-RS"/>
        </w:rPr>
        <w:t xml:space="preserve"> </w:t>
      </w:r>
      <w:r w:rsidR="0019452D" w:rsidRPr="00FD7202">
        <w:rPr>
          <w:sz w:val="22"/>
          <w:szCs w:val="22"/>
          <w:lang w:val="sr-Cyrl-RS"/>
        </w:rPr>
        <w:t>Агенција за лиценцирање стечајних управника</w:t>
      </w:r>
      <w:r w:rsidR="00555765">
        <w:rPr>
          <w:sz w:val="22"/>
          <w:szCs w:val="22"/>
          <w:lang w:val="sr-Cyrl-RS"/>
        </w:rPr>
        <w:t xml:space="preserve"> - Центар за стечај,</w:t>
      </w:r>
      <w:r w:rsidR="0019452D" w:rsidRPr="00FD7202">
        <w:rPr>
          <w:sz w:val="22"/>
          <w:szCs w:val="22"/>
          <w:lang w:val="sr-Cyrl-RS"/>
        </w:rPr>
        <w:t xml:space="preserve"> као стечајни управник стечајн</w:t>
      </w:r>
      <w:r w:rsidR="00CF62A9" w:rsidRPr="00FD7202">
        <w:rPr>
          <w:sz w:val="22"/>
          <w:szCs w:val="22"/>
          <w:lang w:val="sr-Cyrl-RS"/>
        </w:rPr>
        <w:t>их</w:t>
      </w:r>
      <w:r w:rsidR="0019452D" w:rsidRPr="00FD7202">
        <w:rPr>
          <w:sz w:val="22"/>
          <w:szCs w:val="22"/>
          <w:lang w:val="sr-Cyrl-RS"/>
        </w:rPr>
        <w:t xml:space="preserve"> дужника</w:t>
      </w:r>
    </w:p>
    <w:p w14:paraId="1866DD3B" w14:textId="77777777" w:rsidR="001C3C28" w:rsidRDefault="001C3C28" w:rsidP="00CF62A9">
      <w:pPr>
        <w:jc w:val="center"/>
        <w:rPr>
          <w:b/>
          <w:sz w:val="22"/>
          <w:szCs w:val="22"/>
          <w:lang w:val="sr-Cyrl-RS"/>
        </w:rPr>
      </w:pPr>
      <w:bookmarkStart w:id="0" w:name="_Hlk211503348"/>
    </w:p>
    <w:p w14:paraId="73842CEC" w14:textId="557F86E5" w:rsidR="00CF62A9" w:rsidRPr="00FD7202" w:rsidRDefault="00CF62A9" w:rsidP="00CF62A9">
      <w:pPr>
        <w:jc w:val="center"/>
        <w:rPr>
          <w:b/>
          <w:sz w:val="22"/>
          <w:szCs w:val="22"/>
          <w:lang w:val="sr-Cyrl-RS"/>
        </w:rPr>
      </w:pPr>
      <w:r w:rsidRPr="00FD7202">
        <w:rPr>
          <w:b/>
          <w:sz w:val="22"/>
          <w:szCs w:val="22"/>
          <w:lang w:val="sr-Cyrl-RS"/>
        </w:rPr>
        <w:t>Предузеће</w:t>
      </w:r>
    </w:p>
    <w:p w14:paraId="30BC59EB" w14:textId="52A2598F" w:rsidR="00CF62A9" w:rsidRPr="00FD7202" w:rsidRDefault="00CF62A9" w:rsidP="00CF62A9">
      <w:pPr>
        <w:jc w:val="center"/>
        <w:rPr>
          <w:sz w:val="22"/>
          <w:szCs w:val="22"/>
          <w:lang w:val="sr-Cyrl-RS"/>
        </w:rPr>
      </w:pPr>
      <w:bookmarkStart w:id="1" w:name="_Hlk226035550"/>
      <w:r w:rsidRPr="00FD7202">
        <w:rPr>
          <w:b/>
          <w:sz w:val="22"/>
          <w:szCs w:val="22"/>
          <w:lang w:val="sr-Cyrl-RS"/>
        </w:rPr>
        <w:t>МИП</w:t>
      </w:r>
      <w:r w:rsidR="003D13D3">
        <w:rPr>
          <w:b/>
          <w:sz w:val="22"/>
          <w:szCs w:val="22"/>
          <w:lang w:val="sr-Cyrl-RS"/>
        </w:rPr>
        <w:t>-</w:t>
      </w:r>
      <w:r w:rsidRPr="00FD7202">
        <w:rPr>
          <w:b/>
          <w:sz w:val="22"/>
          <w:szCs w:val="22"/>
          <w:lang w:val="sr-Cyrl-RS"/>
        </w:rPr>
        <w:t>ХОЛДИНГ</w:t>
      </w:r>
      <w:r w:rsidR="001C3C28">
        <w:rPr>
          <w:b/>
          <w:sz w:val="22"/>
          <w:szCs w:val="22"/>
          <w:lang w:val="sr-Cyrl-RS"/>
        </w:rPr>
        <w:t xml:space="preserve"> КОМПАНИЈА</w:t>
      </w:r>
      <w:r w:rsidRPr="00FD7202">
        <w:rPr>
          <w:b/>
          <w:sz w:val="22"/>
          <w:szCs w:val="22"/>
        </w:rPr>
        <w:t xml:space="preserve"> </w:t>
      </w:r>
      <w:r w:rsidRPr="00FD7202">
        <w:rPr>
          <w:b/>
          <w:sz w:val="22"/>
          <w:szCs w:val="22"/>
          <w:lang w:val="sr-Cyrl-RS"/>
        </w:rPr>
        <w:t xml:space="preserve">ДП ЋУПРИЈА </w:t>
      </w:r>
      <w:r w:rsidRPr="00FD7202">
        <w:rPr>
          <w:bCs/>
          <w:sz w:val="22"/>
          <w:szCs w:val="22"/>
          <w:lang w:val="sr-Cyrl-RS"/>
        </w:rPr>
        <w:t>-</w:t>
      </w:r>
      <w:r w:rsidRPr="00FD7202">
        <w:rPr>
          <w:b/>
          <w:sz w:val="22"/>
          <w:szCs w:val="22"/>
          <w:lang w:val="sr-Cyrl-RS"/>
        </w:rPr>
        <w:t xml:space="preserve"> </w:t>
      </w:r>
      <w:r w:rsidRPr="00FD7202">
        <w:rPr>
          <w:b/>
          <w:sz w:val="22"/>
          <w:szCs w:val="22"/>
        </w:rPr>
        <w:t>У СТЕЧАЈУ</w:t>
      </w:r>
      <w:bookmarkEnd w:id="0"/>
      <w:bookmarkEnd w:id="1"/>
      <w:r w:rsidRPr="00FD7202">
        <w:rPr>
          <w:sz w:val="22"/>
          <w:szCs w:val="22"/>
        </w:rPr>
        <w:t>,</w:t>
      </w:r>
    </w:p>
    <w:p w14:paraId="44D265E9" w14:textId="77777777" w:rsidR="00CF62A9" w:rsidRPr="00FD7202" w:rsidRDefault="00CF62A9" w:rsidP="00CF62A9">
      <w:pPr>
        <w:jc w:val="center"/>
        <w:rPr>
          <w:sz w:val="22"/>
          <w:szCs w:val="22"/>
          <w:lang w:val="sr-Cyrl-RS"/>
        </w:rPr>
      </w:pPr>
      <w:proofErr w:type="spellStart"/>
      <w:r w:rsidRPr="00FD7202">
        <w:rPr>
          <w:sz w:val="22"/>
          <w:szCs w:val="22"/>
        </w:rPr>
        <w:t>ул</w:t>
      </w:r>
      <w:proofErr w:type="spellEnd"/>
      <w:r w:rsidRPr="00FD7202">
        <w:rPr>
          <w:sz w:val="22"/>
          <w:szCs w:val="22"/>
        </w:rPr>
        <w:t xml:space="preserve">. </w:t>
      </w:r>
      <w:r w:rsidRPr="00FD7202">
        <w:rPr>
          <w:sz w:val="22"/>
          <w:szCs w:val="22"/>
          <w:lang w:val="sr-Cyrl-RS"/>
        </w:rPr>
        <w:t>Кнеза Милоша 202, Ћуприја</w:t>
      </w:r>
    </w:p>
    <w:p w14:paraId="569C77CE" w14:textId="77777777" w:rsidR="00CF62A9" w:rsidRPr="00FD7202" w:rsidRDefault="00CF62A9" w:rsidP="00CF62A9">
      <w:pPr>
        <w:jc w:val="center"/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t>и</w:t>
      </w:r>
    </w:p>
    <w:p w14:paraId="4BAD03B6" w14:textId="77777777" w:rsidR="00CF62A9" w:rsidRPr="00FD7202" w:rsidRDefault="00CF62A9" w:rsidP="00CF62A9">
      <w:pPr>
        <w:jc w:val="center"/>
        <w:rPr>
          <w:b/>
          <w:sz w:val="22"/>
          <w:szCs w:val="22"/>
          <w:lang w:val="sr-Cyrl-RS"/>
        </w:rPr>
      </w:pPr>
      <w:bookmarkStart w:id="2" w:name="_Hlk226367551"/>
      <w:r w:rsidRPr="00FD7202">
        <w:rPr>
          <w:b/>
          <w:sz w:val="22"/>
          <w:szCs w:val="22"/>
          <w:lang w:val="sr-Cyrl-RS"/>
        </w:rPr>
        <w:t xml:space="preserve">Предузеће за инжењеринг и пројектовање </w:t>
      </w:r>
    </w:p>
    <w:p w14:paraId="477429D8" w14:textId="30392FDC" w:rsidR="00CF62A9" w:rsidRPr="00FD7202" w:rsidRDefault="00CF62A9" w:rsidP="00CF62A9">
      <w:pPr>
        <w:jc w:val="center"/>
        <w:rPr>
          <w:sz w:val="22"/>
          <w:szCs w:val="22"/>
          <w:lang w:val="sr-Cyrl-RS"/>
        </w:rPr>
      </w:pPr>
      <w:r w:rsidRPr="00FD7202">
        <w:rPr>
          <w:b/>
          <w:sz w:val="22"/>
          <w:szCs w:val="22"/>
          <w:lang w:val="sr-Cyrl-RS"/>
        </w:rPr>
        <w:t>МИП</w:t>
      </w:r>
      <w:r w:rsidR="003D13D3">
        <w:rPr>
          <w:b/>
          <w:sz w:val="22"/>
          <w:szCs w:val="22"/>
          <w:lang w:val="sr-Cyrl-RS"/>
        </w:rPr>
        <w:t>-</w:t>
      </w:r>
      <w:r w:rsidRPr="00FD7202">
        <w:rPr>
          <w:b/>
          <w:sz w:val="22"/>
          <w:szCs w:val="22"/>
          <w:lang w:val="sr-Cyrl-RS"/>
        </w:rPr>
        <w:t>ИНЖЕЊЕРИНГ</w:t>
      </w:r>
      <w:r w:rsidRPr="00FD7202">
        <w:rPr>
          <w:b/>
          <w:sz w:val="22"/>
          <w:szCs w:val="22"/>
        </w:rPr>
        <w:t xml:space="preserve"> </w:t>
      </w:r>
      <w:r w:rsidRPr="00FD7202">
        <w:rPr>
          <w:b/>
          <w:sz w:val="22"/>
          <w:szCs w:val="22"/>
          <w:lang w:val="sr-Cyrl-RS"/>
        </w:rPr>
        <w:t xml:space="preserve">ДОО </w:t>
      </w:r>
      <w:r w:rsidR="001C3C28">
        <w:rPr>
          <w:b/>
          <w:sz w:val="22"/>
          <w:szCs w:val="22"/>
          <w:lang w:val="sr-Cyrl-RS"/>
        </w:rPr>
        <w:t xml:space="preserve">ЋУПРИЈА </w:t>
      </w:r>
      <w:r w:rsidRPr="00FD7202">
        <w:rPr>
          <w:bCs/>
          <w:sz w:val="22"/>
          <w:szCs w:val="22"/>
          <w:lang w:val="sr-Cyrl-RS"/>
        </w:rPr>
        <w:t>-</w:t>
      </w:r>
      <w:r w:rsidRPr="00FD7202">
        <w:rPr>
          <w:b/>
          <w:sz w:val="22"/>
          <w:szCs w:val="22"/>
          <w:lang w:val="sr-Cyrl-RS"/>
        </w:rPr>
        <w:t xml:space="preserve"> </w:t>
      </w:r>
      <w:r w:rsidRPr="00FD7202">
        <w:rPr>
          <w:b/>
          <w:sz w:val="22"/>
          <w:szCs w:val="22"/>
        </w:rPr>
        <w:t>У СТЕЧАЈУ</w:t>
      </w:r>
      <w:bookmarkEnd w:id="2"/>
      <w:r w:rsidRPr="00FD7202">
        <w:rPr>
          <w:sz w:val="22"/>
          <w:szCs w:val="22"/>
        </w:rPr>
        <w:t xml:space="preserve">, </w:t>
      </w:r>
    </w:p>
    <w:p w14:paraId="4E761D4F" w14:textId="77777777" w:rsidR="00CF62A9" w:rsidRPr="00FD7202" w:rsidRDefault="00CF62A9" w:rsidP="00CF62A9">
      <w:pPr>
        <w:jc w:val="center"/>
        <w:rPr>
          <w:sz w:val="22"/>
          <w:szCs w:val="22"/>
        </w:rPr>
      </w:pPr>
      <w:proofErr w:type="spellStart"/>
      <w:r w:rsidRPr="00FD7202">
        <w:rPr>
          <w:sz w:val="22"/>
          <w:szCs w:val="22"/>
        </w:rPr>
        <w:t>ул</w:t>
      </w:r>
      <w:proofErr w:type="spellEnd"/>
      <w:r w:rsidRPr="00FD7202">
        <w:rPr>
          <w:sz w:val="22"/>
          <w:szCs w:val="22"/>
        </w:rPr>
        <w:t xml:space="preserve">. </w:t>
      </w:r>
      <w:r w:rsidRPr="00FD7202">
        <w:rPr>
          <w:sz w:val="22"/>
          <w:szCs w:val="22"/>
          <w:lang w:val="sr-Cyrl-RS"/>
        </w:rPr>
        <w:t>Кнеза Милоша 202, Ћуприја</w:t>
      </w:r>
    </w:p>
    <w:p w14:paraId="59E680FA" w14:textId="77777777" w:rsidR="004A0F5D" w:rsidRPr="00FD7202" w:rsidRDefault="004A0F5D" w:rsidP="00274F38">
      <w:pPr>
        <w:jc w:val="center"/>
        <w:rPr>
          <w:sz w:val="22"/>
          <w:szCs w:val="22"/>
          <w:lang w:val="sr-Cyrl-RS"/>
        </w:rPr>
      </w:pPr>
    </w:p>
    <w:p w14:paraId="13536596" w14:textId="1646749D" w:rsidR="005064E0" w:rsidRPr="00FD7202" w:rsidRDefault="005064E0" w:rsidP="00274F38">
      <w:pPr>
        <w:jc w:val="center"/>
        <w:rPr>
          <w:b/>
          <w:sz w:val="22"/>
          <w:szCs w:val="22"/>
          <w:lang w:val="sr-Cyrl-RS"/>
        </w:rPr>
      </w:pPr>
      <w:r w:rsidRPr="00FD7202">
        <w:rPr>
          <w:b/>
          <w:sz w:val="22"/>
          <w:szCs w:val="22"/>
          <w:lang w:val="sr-Cyrl-RS"/>
        </w:rPr>
        <w:t>О</w:t>
      </w:r>
      <w:r w:rsidR="00555765">
        <w:rPr>
          <w:b/>
          <w:sz w:val="22"/>
          <w:szCs w:val="22"/>
          <w:lang w:val="sr-Cyrl-RS"/>
        </w:rPr>
        <w:t xml:space="preserve"> </w:t>
      </w:r>
      <w:r w:rsidRPr="00FD7202">
        <w:rPr>
          <w:b/>
          <w:sz w:val="22"/>
          <w:szCs w:val="22"/>
          <w:lang w:val="sr-Cyrl-RS"/>
        </w:rPr>
        <w:t>Г</w:t>
      </w:r>
      <w:r w:rsidR="00555765">
        <w:rPr>
          <w:b/>
          <w:sz w:val="22"/>
          <w:szCs w:val="22"/>
          <w:lang w:val="sr-Cyrl-RS"/>
        </w:rPr>
        <w:t xml:space="preserve"> </w:t>
      </w:r>
      <w:r w:rsidRPr="00FD7202">
        <w:rPr>
          <w:b/>
          <w:sz w:val="22"/>
          <w:szCs w:val="22"/>
          <w:lang w:val="sr-Cyrl-RS"/>
        </w:rPr>
        <w:t>Л</w:t>
      </w:r>
      <w:r w:rsidR="00555765">
        <w:rPr>
          <w:b/>
          <w:sz w:val="22"/>
          <w:szCs w:val="22"/>
          <w:lang w:val="sr-Cyrl-RS"/>
        </w:rPr>
        <w:t xml:space="preserve"> </w:t>
      </w:r>
      <w:r w:rsidRPr="00FD7202">
        <w:rPr>
          <w:b/>
          <w:sz w:val="22"/>
          <w:szCs w:val="22"/>
          <w:lang w:val="sr-Cyrl-RS"/>
        </w:rPr>
        <w:t>А</w:t>
      </w:r>
      <w:r w:rsidR="00555765">
        <w:rPr>
          <w:b/>
          <w:sz w:val="22"/>
          <w:szCs w:val="22"/>
          <w:lang w:val="sr-Cyrl-RS"/>
        </w:rPr>
        <w:t xml:space="preserve"> </w:t>
      </w:r>
      <w:r w:rsidRPr="00FD7202">
        <w:rPr>
          <w:b/>
          <w:sz w:val="22"/>
          <w:szCs w:val="22"/>
          <w:lang w:val="sr-Cyrl-RS"/>
        </w:rPr>
        <w:t>Ш</w:t>
      </w:r>
      <w:r w:rsidR="00555765">
        <w:rPr>
          <w:b/>
          <w:sz w:val="22"/>
          <w:szCs w:val="22"/>
          <w:lang w:val="sr-Cyrl-RS"/>
        </w:rPr>
        <w:t xml:space="preserve"> </w:t>
      </w:r>
      <w:r w:rsidRPr="00FD7202">
        <w:rPr>
          <w:b/>
          <w:sz w:val="22"/>
          <w:szCs w:val="22"/>
          <w:lang w:val="sr-Cyrl-RS"/>
        </w:rPr>
        <w:t>А</w:t>
      </w:r>
      <w:r w:rsidR="00555765">
        <w:rPr>
          <w:b/>
          <w:sz w:val="22"/>
          <w:szCs w:val="22"/>
          <w:lang w:val="sr-Cyrl-RS"/>
        </w:rPr>
        <w:t xml:space="preserve"> </w:t>
      </w:r>
      <w:r w:rsidRPr="00FD7202">
        <w:rPr>
          <w:b/>
          <w:sz w:val="22"/>
          <w:szCs w:val="22"/>
          <w:lang w:val="sr-Cyrl-RS"/>
        </w:rPr>
        <w:t>В</w:t>
      </w:r>
      <w:r w:rsidR="00555765">
        <w:rPr>
          <w:b/>
          <w:sz w:val="22"/>
          <w:szCs w:val="22"/>
          <w:lang w:val="sr-Cyrl-RS"/>
        </w:rPr>
        <w:t xml:space="preserve"> </w:t>
      </w:r>
      <w:r w:rsidRPr="00FD7202">
        <w:rPr>
          <w:b/>
          <w:sz w:val="22"/>
          <w:szCs w:val="22"/>
          <w:lang w:val="sr-Cyrl-RS"/>
        </w:rPr>
        <w:t>А</w:t>
      </w:r>
    </w:p>
    <w:p w14:paraId="4B7E6190" w14:textId="6FBECB79" w:rsidR="0008299F" w:rsidRPr="00FD7202" w:rsidRDefault="00325A47" w:rsidP="006A64B1">
      <w:pPr>
        <w:jc w:val="center"/>
        <w:rPr>
          <w:b/>
          <w:sz w:val="22"/>
          <w:szCs w:val="22"/>
          <w:lang w:val="sr-Cyrl-RS"/>
        </w:rPr>
      </w:pPr>
      <w:r w:rsidRPr="00FD7202">
        <w:rPr>
          <w:b/>
          <w:sz w:val="22"/>
          <w:szCs w:val="22"/>
          <w:lang w:val="sr-Cyrl-RS"/>
        </w:rPr>
        <w:t xml:space="preserve">Прву </w:t>
      </w:r>
      <w:r w:rsidR="00CF62A9" w:rsidRPr="00FD7202">
        <w:rPr>
          <w:b/>
          <w:sz w:val="22"/>
          <w:szCs w:val="22"/>
          <w:lang w:val="sr-Cyrl-RS"/>
        </w:rPr>
        <w:t xml:space="preserve">заједничку </w:t>
      </w:r>
      <w:r w:rsidR="005064E0" w:rsidRPr="00FD7202">
        <w:rPr>
          <w:b/>
          <w:sz w:val="22"/>
          <w:szCs w:val="22"/>
          <w:lang w:val="sr-Cyrl-RS"/>
        </w:rPr>
        <w:t>продају стечајн</w:t>
      </w:r>
      <w:r w:rsidR="00CF62A9" w:rsidRPr="00FD7202">
        <w:rPr>
          <w:b/>
          <w:sz w:val="22"/>
          <w:szCs w:val="22"/>
          <w:lang w:val="sr-Cyrl-RS"/>
        </w:rPr>
        <w:t>их</w:t>
      </w:r>
      <w:r w:rsidR="005064E0" w:rsidRPr="00FD7202">
        <w:rPr>
          <w:b/>
          <w:sz w:val="22"/>
          <w:szCs w:val="22"/>
          <w:lang w:val="sr-Cyrl-RS"/>
        </w:rPr>
        <w:t xml:space="preserve"> дужника</w:t>
      </w:r>
      <w:r w:rsidR="00CF62A9" w:rsidRPr="00FD7202">
        <w:rPr>
          <w:b/>
          <w:sz w:val="22"/>
          <w:szCs w:val="22"/>
          <w:lang w:val="sr-Cyrl-RS"/>
        </w:rPr>
        <w:t xml:space="preserve"> као правних</w:t>
      </w:r>
      <w:r w:rsidR="006A64B1" w:rsidRPr="00FD7202">
        <w:rPr>
          <w:b/>
          <w:sz w:val="22"/>
          <w:szCs w:val="22"/>
          <w:lang w:val="sr-Cyrl-RS"/>
        </w:rPr>
        <w:t xml:space="preserve"> лица</w:t>
      </w:r>
      <w:r w:rsidR="005064E0" w:rsidRPr="00FD7202">
        <w:rPr>
          <w:b/>
          <w:sz w:val="22"/>
          <w:szCs w:val="22"/>
          <w:lang w:val="sr-Cyrl-RS"/>
        </w:rPr>
        <w:t xml:space="preserve"> </w:t>
      </w:r>
    </w:p>
    <w:p w14:paraId="4A71B45E" w14:textId="77777777" w:rsidR="005064E0" w:rsidRPr="00FD7202" w:rsidRDefault="00325A47" w:rsidP="006A64B1">
      <w:pPr>
        <w:jc w:val="center"/>
        <w:rPr>
          <w:b/>
          <w:sz w:val="22"/>
          <w:szCs w:val="22"/>
          <w:lang w:val="sr-Cyrl-RS"/>
        </w:rPr>
      </w:pPr>
      <w:r w:rsidRPr="00FD7202">
        <w:rPr>
          <w:b/>
          <w:sz w:val="22"/>
          <w:szCs w:val="22"/>
          <w:lang w:val="sr-Cyrl-RS"/>
        </w:rPr>
        <w:t>методом  јавног надметања</w:t>
      </w:r>
    </w:p>
    <w:p w14:paraId="7FB10C82" w14:textId="755C5811" w:rsidR="00396949" w:rsidRPr="00396949" w:rsidRDefault="005064E0" w:rsidP="00396949">
      <w:pPr>
        <w:jc w:val="both"/>
        <w:rPr>
          <w:i/>
          <w:sz w:val="22"/>
          <w:szCs w:val="22"/>
          <w:lang w:val="sr-Cyrl-RS"/>
        </w:rPr>
      </w:pPr>
      <w:r w:rsidRPr="00FD7202">
        <w:rPr>
          <w:i/>
          <w:sz w:val="22"/>
          <w:szCs w:val="22"/>
          <w:lang w:val="sr-Cyrl-RS"/>
        </w:rPr>
        <w:t xml:space="preserve"> </w:t>
      </w:r>
      <w:r w:rsidR="00CF62A9" w:rsidRPr="00FD7202">
        <w:rPr>
          <w:i/>
          <w:sz w:val="22"/>
          <w:szCs w:val="22"/>
          <w:lang w:val="sr-Cyrl-RS"/>
        </w:rPr>
        <w:t xml:space="preserve"> </w:t>
      </w:r>
    </w:p>
    <w:p w14:paraId="42FDE538" w14:textId="77777777" w:rsidR="00396949" w:rsidRPr="00FD7202" w:rsidRDefault="00396949" w:rsidP="00162214">
      <w:pPr>
        <w:jc w:val="both"/>
        <w:rPr>
          <w:sz w:val="22"/>
          <w:szCs w:val="22"/>
          <w:lang w:val="sr-Cyrl-RS"/>
        </w:rPr>
      </w:pPr>
    </w:p>
    <w:tbl>
      <w:tblPr>
        <w:tblW w:w="975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1"/>
        <w:gridCol w:w="1462"/>
        <w:gridCol w:w="1389"/>
      </w:tblGrid>
      <w:tr w:rsidR="00857778" w:rsidRPr="00FD7202" w14:paraId="315AC28E" w14:textId="77777777" w:rsidTr="00555765">
        <w:tc>
          <w:tcPr>
            <w:tcW w:w="6901" w:type="dxa"/>
          </w:tcPr>
          <w:p w14:paraId="5B576705" w14:textId="74A9FAE4" w:rsidR="000315F1" w:rsidRPr="005642F6" w:rsidRDefault="00CF18D1" w:rsidP="002171C6">
            <w:pPr>
              <w:spacing w:before="120"/>
              <w:jc w:val="center"/>
              <w:rPr>
                <w:b/>
                <w:sz w:val="22"/>
                <w:szCs w:val="22"/>
                <w:lang w:val="sr-Cyrl-RS"/>
              </w:rPr>
            </w:pPr>
            <w:r w:rsidRPr="005642F6">
              <w:rPr>
                <w:b/>
                <w:sz w:val="22"/>
                <w:szCs w:val="22"/>
                <w:lang w:val="sr-Cyrl-RS"/>
              </w:rPr>
              <w:t xml:space="preserve">Предмет продаје </w:t>
            </w:r>
            <w:r w:rsidR="00FD7202" w:rsidRPr="005642F6">
              <w:rPr>
                <w:b/>
                <w:sz w:val="22"/>
                <w:szCs w:val="22"/>
                <w:lang w:val="sr-Cyrl-RS"/>
              </w:rPr>
              <w:t>су</w:t>
            </w:r>
            <w:r w:rsidRPr="005642F6">
              <w:rPr>
                <w:b/>
                <w:sz w:val="22"/>
                <w:szCs w:val="22"/>
                <w:lang w:val="sr-Cyrl-RS"/>
              </w:rPr>
              <w:t xml:space="preserve"> стечајни</w:t>
            </w:r>
            <w:r w:rsidR="00CF62A9" w:rsidRPr="005642F6">
              <w:rPr>
                <w:b/>
                <w:sz w:val="22"/>
                <w:szCs w:val="22"/>
                <w:lang w:val="sr-Cyrl-RS"/>
              </w:rPr>
              <w:t xml:space="preserve"> дужн</w:t>
            </w:r>
            <w:r w:rsidR="00796320" w:rsidRPr="005642F6">
              <w:rPr>
                <w:b/>
                <w:sz w:val="22"/>
                <w:szCs w:val="22"/>
                <w:lang w:val="sr-Cyrl-RS"/>
              </w:rPr>
              <w:t>и</w:t>
            </w:r>
            <w:r w:rsidR="00FD7202" w:rsidRPr="005642F6">
              <w:rPr>
                <w:b/>
                <w:sz w:val="22"/>
                <w:szCs w:val="22"/>
                <w:lang w:val="sr-Cyrl-RS"/>
              </w:rPr>
              <w:t>ци</w:t>
            </w:r>
            <w:r w:rsidR="00CF62A9" w:rsidRPr="005642F6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FD7202" w:rsidRPr="005642F6">
              <w:rPr>
                <w:b/>
                <w:sz w:val="22"/>
                <w:szCs w:val="22"/>
                <w:lang w:val="sr-Cyrl-RS"/>
              </w:rPr>
              <w:t>Предузеће МИП</w:t>
            </w:r>
            <w:r w:rsidR="00FD7202" w:rsidRPr="005642F6">
              <w:rPr>
                <w:b/>
                <w:sz w:val="22"/>
                <w:szCs w:val="22"/>
              </w:rPr>
              <w:t>–</w:t>
            </w:r>
            <w:r w:rsidR="00FD7202" w:rsidRPr="005642F6">
              <w:rPr>
                <w:b/>
                <w:sz w:val="22"/>
                <w:szCs w:val="22"/>
                <w:lang w:val="sr-Cyrl-RS"/>
              </w:rPr>
              <w:t>ХОЛДИНГ</w:t>
            </w:r>
            <w:r w:rsidR="001C3C28" w:rsidRPr="005642F6">
              <w:rPr>
                <w:b/>
                <w:sz w:val="22"/>
                <w:szCs w:val="22"/>
                <w:lang w:val="sr-Cyrl-RS"/>
              </w:rPr>
              <w:t xml:space="preserve"> КОМПАНИЈА</w:t>
            </w:r>
            <w:r w:rsidR="00FD7202" w:rsidRPr="005642F6">
              <w:rPr>
                <w:b/>
                <w:sz w:val="22"/>
                <w:szCs w:val="22"/>
              </w:rPr>
              <w:t xml:space="preserve"> </w:t>
            </w:r>
            <w:r w:rsidR="00FD7202" w:rsidRPr="005642F6">
              <w:rPr>
                <w:b/>
                <w:sz w:val="22"/>
                <w:szCs w:val="22"/>
                <w:lang w:val="sr-Cyrl-RS"/>
              </w:rPr>
              <w:t xml:space="preserve">ДП ЋУПРИЈА - </w:t>
            </w:r>
            <w:r w:rsidR="00FD7202" w:rsidRPr="005642F6">
              <w:rPr>
                <w:b/>
                <w:sz w:val="22"/>
                <w:szCs w:val="22"/>
              </w:rPr>
              <w:t>У СТЕЧАЈУ</w:t>
            </w:r>
            <w:r w:rsidR="00FD7202" w:rsidRPr="005642F6">
              <w:rPr>
                <w:b/>
                <w:sz w:val="22"/>
                <w:szCs w:val="22"/>
                <w:lang w:val="sr-Cyrl-RS"/>
              </w:rPr>
              <w:t xml:space="preserve"> и Предузеће за инжењеринг и пројектовање МИП</w:t>
            </w:r>
            <w:r w:rsidR="00FD7202" w:rsidRPr="005642F6">
              <w:rPr>
                <w:b/>
                <w:sz w:val="22"/>
                <w:szCs w:val="22"/>
              </w:rPr>
              <w:t>–</w:t>
            </w:r>
            <w:r w:rsidR="00FD7202" w:rsidRPr="005642F6">
              <w:rPr>
                <w:b/>
                <w:sz w:val="22"/>
                <w:szCs w:val="22"/>
                <w:lang w:val="sr-Cyrl-RS"/>
              </w:rPr>
              <w:t>ИНЖЕЊЕРИНГ</w:t>
            </w:r>
            <w:r w:rsidR="00FD7202" w:rsidRPr="005642F6">
              <w:rPr>
                <w:b/>
                <w:sz w:val="22"/>
                <w:szCs w:val="22"/>
              </w:rPr>
              <w:t xml:space="preserve"> </w:t>
            </w:r>
            <w:r w:rsidR="00FD7202" w:rsidRPr="005642F6">
              <w:rPr>
                <w:b/>
                <w:sz w:val="22"/>
                <w:szCs w:val="22"/>
                <w:lang w:val="sr-Cyrl-RS"/>
              </w:rPr>
              <w:t>ДОО</w:t>
            </w:r>
            <w:r w:rsidR="001C3C28" w:rsidRPr="005642F6">
              <w:rPr>
                <w:b/>
                <w:sz w:val="22"/>
                <w:szCs w:val="22"/>
                <w:lang w:val="sr-Cyrl-RS"/>
              </w:rPr>
              <w:t xml:space="preserve"> ЋУПРИЈА</w:t>
            </w:r>
            <w:r w:rsidR="00FD7202" w:rsidRPr="005642F6">
              <w:rPr>
                <w:b/>
                <w:sz w:val="22"/>
                <w:szCs w:val="22"/>
                <w:lang w:val="sr-Cyrl-RS"/>
              </w:rPr>
              <w:t xml:space="preserve"> - </w:t>
            </w:r>
            <w:r w:rsidR="00FD7202" w:rsidRPr="005642F6">
              <w:rPr>
                <w:b/>
                <w:sz w:val="22"/>
                <w:szCs w:val="22"/>
              </w:rPr>
              <w:t>У СТЕЧАЈУ</w:t>
            </w:r>
            <w:r w:rsidR="00FD7202" w:rsidRPr="005642F6">
              <w:rPr>
                <w:b/>
                <w:sz w:val="22"/>
                <w:szCs w:val="22"/>
                <w:lang w:val="sr-Cyrl-RS"/>
              </w:rPr>
              <w:t xml:space="preserve">, </w:t>
            </w:r>
            <w:r w:rsidR="00FD7202" w:rsidRPr="005642F6">
              <w:rPr>
                <w:b/>
                <w:sz w:val="22"/>
                <w:szCs w:val="22"/>
                <w:lang w:val="sr-Cyrl-CS"/>
              </w:rPr>
              <w:t>као правна лица</w:t>
            </w:r>
            <w:r w:rsidR="00796320" w:rsidRPr="005642F6">
              <w:rPr>
                <w:b/>
                <w:sz w:val="22"/>
                <w:szCs w:val="22"/>
                <w:lang w:val="sr-Cyrl-CS"/>
              </w:rPr>
              <w:t>,</w:t>
            </w:r>
            <w:r w:rsidR="00FD7202" w:rsidRPr="005642F6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5642F6">
              <w:rPr>
                <w:b/>
                <w:sz w:val="22"/>
                <w:szCs w:val="22"/>
                <w:lang w:val="sr-Cyrl-RS"/>
              </w:rPr>
              <w:t>чију најважнију имовину чине:</w:t>
            </w:r>
          </w:p>
        </w:tc>
        <w:tc>
          <w:tcPr>
            <w:tcW w:w="1462" w:type="dxa"/>
          </w:tcPr>
          <w:p w14:paraId="43181284" w14:textId="77777777" w:rsidR="000315F1" w:rsidRPr="00FD7202" w:rsidRDefault="000315F1" w:rsidP="002171C6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FD7202">
              <w:rPr>
                <w:b/>
                <w:sz w:val="22"/>
                <w:szCs w:val="22"/>
                <w:lang w:val="sr-Cyrl-RS"/>
              </w:rPr>
              <w:t>Почетна цена (динара)</w:t>
            </w:r>
          </w:p>
        </w:tc>
        <w:tc>
          <w:tcPr>
            <w:tcW w:w="1389" w:type="dxa"/>
          </w:tcPr>
          <w:p w14:paraId="0D8B3AC8" w14:textId="77777777" w:rsidR="000315F1" w:rsidRPr="00FD7202" w:rsidRDefault="000315F1" w:rsidP="002171C6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FD7202">
              <w:rPr>
                <w:b/>
                <w:sz w:val="22"/>
                <w:szCs w:val="22"/>
                <w:lang w:val="sr-Cyrl-RS"/>
              </w:rPr>
              <w:t>Депозит (динара)</w:t>
            </w:r>
          </w:p>
        </w:tc>
      </w:tr>
      <w:tr w:rsidR="000315F1" w:rsidRPr="005642F6" w14:paraId="7A3AF039" w14:textId="77777777" w:rsidTr="00555765">
        <w:trPr>
          <w:trHeight w:val="2117"/>
        </w:trPr>
        <w:tc>
          <w:tcPr>
            <w:tcW w:w="6901" w:type="dxa"/>
          </w:tcPr>
          <w:p w14:paraId="344B93C1" w14:textId="77777777" w:rsidR="00396949" w:rsidRPr="005642F6" w:rsidRDefault="00396949" w:rsidP="00396949">
            <w:pPr>
              <w:pStyle w:val="ListParagraph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IDFont+F1"/>
                <w:color w:val="262626"/>
                <w:sz w:val="22"/>
                <w:szCs w:val="22"/>
              </w:rPr>
            </w:pPr>
          </w:p>
          <w:p w14:paraId="02E64CCB" w14:textId="28D3F752" w:rsidR="00AC6D4A" w:rsidRPr="005642F6" w:rsidRDefault="005642F6" w:rsidP="00F3114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IDFont+F1"/>
                <w:color w:val="262626"/>
                <w:sz w:val="22"/>
                <w:szCs w:val="22"/>
              </w:rPr>
            </w:pPr>
            <w:r w:rsidRPr="005642F6">
              <w:rPr>
                <w:rFonts w:eastAsia="CIDFont+F1"/>
                <w:b/>
                <w:bCs/>
                <w:color w:val="262626"/>
                <w:sz w:val="22"/>
                <w:szCs w:val="22"/>
                <w:lang w:val="sr-Cyrl-CS"/>
              </w:rPr>
              <w:t>Помоћна зграда</w:t>
            </w:r>
            <w:r w:rsidRPr="005642F6">
              <w:rPr>
                <w:rFonts w:eastAsia="CIDFont+F1"/>
                <w:b/>
                <w:color w:val="262626"/>
                <w:sz w:val="22"/>
                <w:szCs w:val="22"/>
                <w:lang w:val="sr-Cyrl-CS"/>
              </w:rPr>
              <w:t xml:space="preserve">, </w:t>
            </w:r>
            <w:r w:rsidRPr="005642F6">
              <w:rPr>
                <w:rFonts w:eastAsia="CIDFont+F1"/>
                <w:bCs/>
                <w:color w:val="262626"/>
                <w:sz w:val="22"/>
                <w:szCs w:val="22"/>
                <w:lang w:val="sr-Cyrl-CS"/>
              </w:rPr>
              <w:t>број објекта 1, у улици Кнеза Милоша, површине 61 м2, обј</w:t>
            </w:r>
            <w:r w:rsidR="003D6FCD">
              <w:rPr>
                <w:rFonts w:eastAsia="CIDFont+F1"/>
                <w:bCs/>
                <w:color w:val="262626"/>
                <w:sz w:val="22"/>
                <w:szCs w:val="22"/>
                <w:lang w:val="sr-Cyrl-CS"/>
              </w:rPr>
              <w:t xml:space="preserve">екат изграђен без одобрења за </w:t>
            </w:r>
            <w:r w:rsidRPr="005642F6">
              <w:rPr>
                <w:rFonts w:eastAsia="CIDFont+F1"/>
                <w:bCs/>
                <w:color w:val="262626"/>
                <w:sz w:val="22"/>
                <w:szCs w:val="22"/>
                <w:lang w:val="sr-Cyrl-CS"/>
              </w:rPr>
              <w:t>градњу, имаоца права: МИП-ХОЛДИНГ</w:t>
            </w:r>
            <w:r w:rsidR="00F54101">
              <w:rPr>
                <w:rFonts w:eastAsia="CIDFont+F1"/>
                <w:bCs/>
                <w:color w:val="262626"/>
                <w:sz w:val="22"/>
                <w:szCs w:val="22"/>
                <w:lang w:val="sr-Cyrl-CS"/>
              </w:rPr>
              <w:t xml:space="preserve"> КОМПАНИЈА</w:t>
            </w:r>
            <w:r w:rsidRPr="005642F6">
              <w:rPr>
                <w:rFonts w:eastAsia="CIDFont+F1"/>
                <w:bCs/>
                <w:color w:val="262626"/>
                <w:sz w:val="22"/>
                <w:szCs w:val="22"/>
                <w:lang w:val="sr-Cyrl-CS"/>
              </w:rPr>
              <w:t xml:space="preserve"> ДП Ћуприја-у стечају, врста права: држалац, облик својине: приватна са обимом удела 1/1, који објекат је изграђен на катастарској парцели број 5053/4 КО Ћуприја (Град) </w:t>
            </w:r>
            <w:r w:rsidR="004948F9" w:rsidRPr="005642F6">
              <w:rPr>
                <w:rFonts w:eastAsia="CIDFont+F1"/>
                <w:color w:val="262626"/>
                <w:sz w:val="22"/>
                <w:szCs w:val="22"/>
                <w:lang w:val="sr-Cyrl-RS"/>
              </w:rPr>
              <w:t>и</w:t>
            </w:r>
          </w:p>
          <w:p w14:paraId="472E9A80" w14:textId="328ED6F3" w:rsidR="005642F6" w:rsidRPr="005642F6" w:rsidRDefault="004948F9" w:rsidP="005642F6">
            <w:pPr>
              <w:pStyle w:val="ListParagraph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IDFont+F1"/>
                <w:color w:val="262626"/>
                <w:sz w:val="22"/>
                <w:szCs w:val="22"/>
                <w:lang w:val="sr-Cyrl-CS"/>
              </w:rPr>
            </w:pPr>
            <w:r w:rsidRPr="00083D9A">
              <w:rPr>
                <w:rFonts w:eastAsia="CIDFont+F1"/>
                <w:b/>
                <w:bCs/>
                <w:color w:val="262626"/>
                <w:sz w:val="22"/>
                <w:szCs w:val="22"/>
                <w:lang w:val="sr-Cyrl-RS"/>
              </w:rPr>
              <w:t xml:space="preserve">Потенцијална права на земљишту: </w:t>
            </w:r>
            <w:r w:rsidRPr="00083D9A">
              <w:rPr>
                <w:rFonts w:eastAsia="CIDFont+F1"/>
                <w:b/>
                <w:bCs/>
                <w:color w:val="262626"/>
                <w:sz w:val="22"/>
                <w:szCs w:val="22"/>
                <w:lang w:val="sr-Cyrl-CS"/>
              </w:rPr>
              <w:t>Остало</w:t>
            </w:r>
            <w:r w:rsidRPr="00083D9A">
              <w:rPr>
                <w:rFonts w:eastAsia="CIDFont+F1"/>
                <w:b/>
                <w:bCs/>
                <w:color w:val="262626"/>
                <w:sz w:val="22"/>
                <w:szCs w:val="22"/>
                <w:lang w:val="sr-Cyrl-RS"/>
              </w:rPr>
              <w:t xml:space="preserve"> грађевинско земљиште</w:t>
            </w:r>
            <w:r w:rsidRPr="00083D9A">
              <w:rPr>
                <w:rFonts w:eastAsia="CIDFont+F1"/>
                <w:b/>
                <w:bCs/>
                <w:color w:val="262626"/>
                <w:sz w:val="22"/>
                <w:szCs w:val="22"/>
                <w:lang w:val="sr-Cyrl-CS"/>
              </w:rPr>
              <w:t xml:space="preserve"> у државној својини које чини </w:t>
            </w:r>
            <w:proofErr w:type="spellStart"/>
            <w:r w:rsidRPr="00083D9A">
              <w:rPr>
                <w:rFonts w:eastAsia="CIDFont+F1"/>
                <w:b/>
                <w:bCs/>
                <w:color w:val="262626"/>
                <w:sz w:val="22"/>
                <w:szCs w:val="22"/>
                <w:lang w:val="sr-Cyrl-CS"/>
              </w:rPr>
              <w:t>к.п</w:t>
            </w:r>
            <w:proofErr w:type="spellEnd"/>
            <w:r w:rsidRPr="00083D9A">
              <w:rPr>
                <w:rFonts w:eastAsia="CIDFont+F1"/>
                <w:b/>
                <w:bCs/>
                <w:color w:val="262626"/>
                <w:sz w:val="22"/>
                <w:szCs w:val="22"/>
                <w:lang w:val="sr-Cyrl-CS"/>
              </w:rPr>
              <w:t>. бр. 5053/4 КО Ћуприја (Град)</w:t>
            </w:r>
            <w:r w:rsidRPr="00083D9A">
              <w:rPr>
                <w:rFonts w:eastAsia="CIDFont+F1"/>
                <w:color w:val="262626"/>
                <w:sz w:val="22"/>
                <w:szCs w:val="22"/>
                <w:lang w:val="sr-Cyrl-RS"/>
              </w:rPr>
              <w:t>, у</w:t>
            </w:r>
            <w:r w:rsidRPr="005642F6">
              <w:rPr>
                <w:rFonts w:eastAsia="CIDFont+F1"/>
                <w:color w:val="262626"/>
                <w:sz w:val="22"/>
                <w:szCs w:val="22"/>
                <w:lang w:val="sr-Cyrl-RS"/>
              </w:rPr>
              <w:t xml:space="preserve">купне површине 2658 </w:t>
            </w:r>
            <w:r w:rsidRPr="005642F6">
              <w:rPr>
                <w:rFonts w:eastAsia="CIDFont+F1"/>
                <w:color w:val="262626"/>
                <w:sz w:val="22"/>
                <w:szCs w:val="22"/>
                <w:lang w:val="sr-Cyrl-CS"/>
              </w:rPr>
              <w:t>м</w:t>
            </w:r>
            <w:r w:rsidRPr="005642F6">
              <w:rPr>
                <w:rFonts w:eastAsia="CIDFont+F1"/>
                <w:color w:val="262626"/>
                <w:sz w:val="22"/>
                <w:szCs w:val="22"/>
                <w:vertAlign w:val="superscript"/>
                <w:lang w:val="sr-Cyrl-CS"/>
              </w:rPr>
              <w:t>2</w:t>
            </w:r>
            <w:r w:rsidRPr="005642F6">
              <w:rPr>
                <w:rFonts w:eastAsia="CIDFont+F1"/>
                <w:color w:val="262626"/>
                <w:sz w:val="22"/>
                <w:szCs w:val="22"/>
                <w:lang w:val="sr-Cyrl-CS"/>
              </w:rPr>
              <w:t xml:space="preserve">, имаоца права на парцели: МИП ИНЖЕЊЕРИНГ ДОО Ћуприја, са правом коришћења и обимом удела 1/4, </w:t>
            </w:r>
            <w:r w:rsidR="00F54101" w:rsidRPr="00F54101">
              <w:rPr>
                <w:rFonts w:eastAsia="CIDFont+F1"/>
                <w:bCs/>
                <w:color w:val="262626"/>
                <w:sz w:val="22"/>
                <w:szCs w:val="22"/>
                <w:lang w:val="sr-Cyrl-CS"/>
              </w:rPr>
              <w:t>МИП-ХОЛДИНГ КОМПАНИЈА ДП Ћуприја-у стечају</w:t>
            </w:r>
            <w:r w:rsidR="00F54101" w:rsidRPr="00F54101">
              <w:rPr>
                <w:rFonts w:eastAsia="CIDFont+F1"/>
                <w:color w:val="262626"/>
                <w:sz w:val="22"/>
                <w:szCs w:val="22"/>
                <w:lang w:val="sr-Cyrl-CS"/>
              </w:rPr>
              <w:t xml:space="preserve"> </w:t>
            </w:r>
            <w:r w:rsidRPr="005642F6">
              <w:rPr>
                <w:rFonts w:eastAsia="CIDFont+F1"/>
                <w:color w:val="262626"/>
                <w:sz w:val="22"/>
                <w:szCs w:val="22"/>
                <w:lang w:val="sr-Cyrl-CS"/>
              </w:rPr>
              <w:t xml:space="preserve">са правом коришћења и обимом удела 2/4 и Република Србија са врстом права: својина, облик државна РС и обимом удела 1/1 </w:t>
            </w:r>
            <w:r w:rsidR="00F54101">
              <w:rPr>
                <w:rFonts w:eastAsia="CIDFont+F1"/>
                <w:color w:val="262626"/>
                <w:sz w:val="22"/>
                <w:szCs w:val="22"/>
                <w:lang w:val="sr-Cyrl-CS"/>
              </w:rPr>
              <w:t>*</w:t>
            </w:r>
            <w:r w:rsidR="00F54101" w:rsidRPr="005642F6">
              <w:rPr>
                <w:rFonts w:eastAsia="CIDFont+F1"/>
                <w:color w:val="262626"/>
                <w:sz w:val="22"/>
                <w:szCs w:val="22"/>
                <w:lang w:val="sr-Cyrl-CS"/>
              </w:rPr>
              <w:t xml:space="preserve">МИП </w:t>
            </w:r>
            <w:r w:rsidR="00F54101">
              <w:rPr>
                <w:rFonts w:eastAsia="CIDFont+F1"/>
                <w:color w:val="262626"/>
                <w:sz w:val="22"/>
                <w:szCs w:val="22"/>
                <w:lang w:val="sr-Cyrl-CS"/>
              </w:rPr>
              <w:t>ПРОМЕТ ДОО</w:t>
            </w:r>
            <w:r w:rsidR="00F54101" w:rsidRPr="005642F6">
              <w:rPr>
                <w:rFonts w:eastAsia="CIDFont+F1"/>
                <w:color w:val="262626"/>
                <w:sz w:val="22"/>
                <w:szCs w:val="22"/>
                <w:lang w:val="sr-Cyrl-CS"/>
              </w:rPr>
              <w:t xml:space="preserve"> Ћуприја </w:t>
            </w:r>
            <w:r w:rsidR="00F54101">
              <w:rPr>
                <w:rFonts w:eastAsia="CIDFont+F1"/>
                <w:color w:val="262626"/>
                <w:sz w:val="22"/>
                <w:szCs w:val="22"/>
                <w:lang w:val="sr-Cyrl-CS"/>
              </w:rPr>
              <w:t>има</w:t>
            </w:r>
            <w:r w:rsidR="00F54101" w:rsidRPr="005642F6">
              <w:rPr>
                <w:rFonts w:eastAsia="CIDFont+F1"/>
                <w:color w:val="262626"/>
                <w:sz w:val="22"/>
                <w:szCs w:val="22"/>
                <w:lang w:val="sr-Cyrl-CS"/>
              </w:rPr>
              <w:t xml:space="preserve"> </w:t>
            </w:r>
            <w:r w:rsidR="00F54101">
              <w:rPr>
                <w:rFonts w:eastAsia="CIDFont+F1"/>
                <w:color w:val="262626"/>
                <w:sz w:val="22"/>
                <w:szCs w:val="22"/>
                <w:lang w:val="sr-Cyrl-CS"/>
              </w:rPr>
              <w:t xml:space="preserve">уписано </w:t>
            </w:r>
            <w:r w:rsidR="00F54101" w:rsidRPr="005642F6">
              <w:rPr>
                <w:rFonts w:eastAsia="CIDFont+F1"/>
                <w:color w:val="262626"/>
                <w:sz w:val="22"/>
                <w:szCs w:val="22"/>
                <w:lang w:val="sr-Cyrl-CS"/>
              </w:rPr>
              <w:t>прав</w:t>
            </w:r>
            <w:r w:rsidR="00F54101">
              <w:rPr>
                <w:rFonts w:eastAsia="CIDFont+F1"/>
                <w:color w:val="262626"/>
                <w:sz w:val="22"/>
                <w:szCs w:val="22"/>
                <w:lang w:val="sr-Cyrl-CS"/>
              </w:rPr>
              <w:t>о</w:t>
            </w:r>
            <w:r w:rsidR="00F54101" w:rsidRPr="005642F6">
              <w:rPr>
                <w:rFonts w:eastAsia="CIDFont+F1"/>
                <w:color w:val="262626"/>
                <w:sz w:val="22"/>
                <w:szCs w:val="22"/>
                <w:lang w:val="sr-Cyrl-CS"/>
              </w:rPr>
              <w:t xml:space="preserve"> коришћења и обим удела</w:t>
            </w:r>
            <w:r w:rsidR="00F54101">
              <w:rPr>
                <w:rFonts w:eastAsia="CIDFont+F1"/>
                <w:color w:val="262626"/>
                <w:sz w:val="22"/>
                <w:szCs w:val="22"/>
                <w:lang w:val="sr-Cyrl-CS"/>
              </w:rPr>
              <w:t xml:space="preserve"> 1/4 на предметном земљишту</w:t>
            </w:r>
          </w:p>
          <w:p w14:paraId="7AC71799" w14:textId="3420BD09" w:rsidR="005642F6" w:rsidRPr="005642F6" w:rsidRDefault="005642F6" w:rsidP="00F3114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IDFont+F1"/>
                <w:color w:val="262626"/>
                <w:sz w:val="22"/>
                <w:szCs w:val="22"/>
              </w:rPr>
            </w:pPr>
            <w:r w:rsidRPr="005642F6">
              <w:rPr>
                <w:b/>
                <w:bCs/>
                <w:sz w:val="22"/>
                <w:szCs w:val="22"/>
                <w:lang w:val="sr-Cyrl-CS"/>
              </w:rPr>
              <w:t>Објекат металопрерађивачке индустрије</w:t>
            </w:r>
            <w:r w:rsidRPr="005642F6">
              <w:rPr>
                <w:sz w:val="22"/>
                <w:szCs w:val="22"/>
                <w:lang w:val="sr-Cyrl-CS"/>
              </w:rPr>
              <w:t>, број објекта 1, у улици Кнеза Милоша, површине 216 м2, обј</w:t>
            </w:r>
            <w:r w:rsidR="00B84C5D">
              <w:rPr>
                <w:sz w:val="22"/>
                <w:szCs w:val="22"/>
                <w:lang w:val="sr-Cyrl-CS"/>
              </w:rPr>
              <w:t xml:space="preserve">екат изграђен без одобрења за </w:t>
            </w:r>
            <w:r w:rsidRPr="005642F6">
              <w:rPr>
                <w:sz w:val="22"/>
                <w:szCs w:val="22"/>
                <w:lang w:val="sr-Cyrl-CS"/>
              </w:rPr>
              <w:t xml:space="preserve">градњу, имаоца права: </w:t>
            </w:r>
            <w:r w:rsidR="00F54101" w:rsidRPr="00F54101">
              <w:rPr>
                <w:bCs/>
                <w:sz w:val="22"/>
                <w:szCs w:val="22"/>
                <w:lang w:val="sr-Cyrl-CS"/>
              </w:rPr>
              <w:t>МИП-ХОЛДИНГ КОМПАНИЈА ДП Ћуприја-у стечају</w:t>
            </w:r>
            <w:r w:rsidRPr="005642F6">
              <w:rPr>
                <w:sz w:val="22"/>
                <w:szCs w:val="22"/>
                <w:lang w:val="sr-Cyrl-CS"/>
              </w:rPr>
              <w:t>, врста права: држалац, облик својине: приватна са обимом удела 1/1, који објекат је изграђен на катастарској парцели број 5096 КО Ћуприја (Град)</w:t>
            </w:r>
          </w:p>
          <w:p w14:paraId="057139DD" w14:textId="274DECBE" w:rsidR="005642F6" w:rsidRPr="005642F6" w:rsidRDefault="005642F6" w:rsidP="00F3114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IDFont+F1"/>
                <w:color w:val="000000" w:themeColor="text1"/>
                <w:sz w:val="22"/>
                <w:szCs w:val="22"/>
              </w:rPr>
            </w:pPr>
            <w:r w:rsidRPr="005642F6">
              <w:rPr>
                <w:b/>
                <w:bCs/>
                <w:sz w:val="22"/>
                <w:szCs w:val="22"/>
                <w:lang w:val="sr-Cyrl-CS"/>
              </w:rPr>
              <w:t>Објекат металопрерађивачке индустрије</w:t>
            </w:r>
            <w:r w:rsidRPr="005642F6">
              <w:rPr>
                <w:sz w:val="22"/>
                <w:szCs w:val="22"/>
                <w:lang w:val="sr-Cyrl-CS"/>
              </w:rPr>
              <w:t>, број објекта 2, у улици Кнеза Милоша, површине 86 м2, обј</w:t>
            </w:r>
            <w:r w:rsidR="00B84C5D">
              <w:rPr>
                <w:sz w:val="22"/>
                <w:szCs w:val="22"/>
                <w:lang w:val="sr-Cyrl-CS"/>
              </w:rPr>
              <w:t xml:space="preserve">екат изграђен без одобрења за </w:t>
            </w:r>
            <w:r w:rsidRPr="005642F6">
              <w:rPr>
                <w:sz w:val="22"/>
                <w:szCs w:val="22"/>
                <w:lang w:val="sr-Cyrl-CS"/>
              </w:rPr>
              <w:t xml:space="preserve">градњу, имаоца права: </w:t>
            </w:r>
            <w:r w:rsidR="00F54101" w:rsidRPr="00F54101">
              <w:rPr>
                <w:bCs/>
                <w:sz w:val="22"/>
                <w:szCs w:val="22"/>
                <w:lang w:val="sr-Cyrl-CS"/>
              </w:rPr>
              <w:t>МИП-ХОЛДИНГ КОМПАНИЈА ДП Ћуприја-у стечају</w:t>
            </w:r>
            <w:r w:rsidRPr="005642F6">
              <w:rPr>
                <w:sz w:val="22"/>
                <w:szCs w:val="22"/>
                <w:lang w:val="sr-Cyrl-CS"/>
              </w:rPr>
              <w:t xml:space="preserve">, врста права: држалац, </w:t>
            </w:r>
            <w:r w:rsidRPr="005642F6">
              <w:rPr>
                <w:sz w:val="22"/>
                <w:szCs w:val="22"/>
                <w:lang w:val="sr-Cyrl-CS"/>
              </w:rPr>
              <w:lastRenderedPageBreak/>
              <w:t>облик својине: приватна са обимом удела 1/1, који објекат је изграђен на катастарској парцели број 5096 КО Ћуприја (Град) и</w:t>
            </w:r>
          </w:p>
          <w:p w14:paraId="63B10187" w14:textId="5BD560B1" w:rsidR="005642F6" w:rsidRPr="005642F6" w:rsidRDefault="005642F6" w:rsidP="005642F6">
            <w:pPr>
              <w:pStyle w:val="ListParagraph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IDFont+F1"/>
                <w:color w:val="000000" w:themeColor="text1"/>
                <w:sz w:val="22"/>
                <w:szCs w:val="22"/>
              </w:rPr>
            </w:pPr>
            <w:r w:rsidRPr="005642F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RS"/>
              </w:rPr>
              <w:t xml:space="preserve">Потенцијална права на земљишту: </w:t>
            </w:r>
            <w:r w:rsidRPr="005642F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CS"/>
              </w:rPr>
              <w:t>Остало</w:t>
            </w:r>
            <w:r w:rsidRPr="005642F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RS"/>
              </w:rPr>
              <w:t xml:space="preserve"> грађевинско земљиште</w:t>
            </w:r>
            <w:r w:rsidRPr="005642F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у државној својини које чини </w:t>
            </w:r>
            <w:proofErr w:type="spellStart"/>
            <w:r w:rsidRPr="005642F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CS"/>
              </w:rPr>
              <w:t>к.п</w:t>
            </w:r>
            <w:proofErr w:type="spellEnd"/>
            <w:r w:rsidRPr="005642F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CS"/>
              </w:rPr>
              <w:t>. бр. 5096 КО Ћуприја</w:t>
            </w:r>
            <w:r w:rsidRPr="005642F6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5642F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CS"/>
              </w:rPr>
              <w:t>(Град)</w:t>
            </w:r>
            <w:r w:rsidRPr="005642F6">
              <w:rPr>
                <w:rFonts w:eastAsia="CIDFont+F1"/>
                <w:color w:val="000000" w:themeColor="text1"/>
                <w:sz w:val="22"/>
                <w:szCs w:val="22"/>
                <w:lang w:val="sr-Cyrl-RS"/>
              </w:rPr>
              <w:t xml:space="preserve">, укупне површине 302 </w:t>
            </w:r>
            <w:r w:rsidRPr="005642F6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>м</w:t>
            </w:r>
            <w:r w:rsidRPr="005642F6">
              <w:rPr>
                <w:rFonts w:eastAsia="CIDFont+F1"/>
                <w:color w:val="000000" w:themeColor="text1"/>
                <w:sz w:val="22"/>
                <w:szCs w:val="22"/>
                <w:vertAlign w:val="superscript"/>
                <w:lang w:val="sr-Cyrl-CS"/>
              </w:rPr>
              <w:t>2</w:t>
            </w:r>
            <w:r w:rsidRPr="005642F6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 xml:space="preserve">, имаоца права на парцели: </w:t>
            </w:r>
            <w:r w:rsidR="00F54101" w:rsidRPr="00F54101">
              <w:rPr>
                <w:rFonts w:eastAsia="CIDFont+F1"/>
                <w:bCs/>
                <w:color w:val="000000" w:themeColor="text1"/>
                <w:sz w:val="22"/>
                <w:szCs w:val="22"/>
                <w:lang w:val="sr-Cyrl-CS"/>
              </w:rPr>
              <w:t>МИП-ХОЛДИНГ КОМПАНИЈА ДП Ћуприја-у стечају</w:t>
            </w:r>
            <w:r w:rsidR="00F54101" w:rsidRPr="00F54101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5642F6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>са правом коришћења и обимом удела 1/1 и Република Србија са врстом права: својина, облик државна РС и обимом удела 1/1</w:t>
            </w:r>
          </w:p>
          <w:p w14:paraId="0037A552" w14:textId="58EDBE27" w:rsidR="005642F6" w:rsidRPr="005642F6" w:rsidRDefault="005642F6" w:rsidP="00F31146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sr-Cyrl-CS"/>
              </w:rPr>
            </w:pPr>
            <w:bookmarkStart w:id="3" w:name="_Hlk226449357"/>
            <w:r w:rsidRPr="00494855">
              <w:rPr>
                <w:b/>
                <w:bCs/>
                <w:sz w:val="22"/>
                <w:szCs w:val="22"/>
                <w:lang w:val="sr-Cyrl-CS"/>
              </w:rPr>
              <w:t>Удео стечајних дужника у објекту металопрерађивачке индустрије</w:t>
            </w:r>
            <w:r w:rsidRPr="00494855">
              <w:rPr>
                <w:sz w:val="22"/>
                <w:szCs w:val="22"/>
                <w:lang w:val="sr-Cyrl-CS"/>
              </w:rPr>
              <w:t xml:space="preserve">, </w:t>
            </w:r>
            <w:r w:rsidR="00703CAD">
              <w:rPr>
                <w:sz w:val="22"/>
                <w:szCs w:val="22"/>
                <w:lang w:val="sr-Cyrl-CS"/>
              </w:rPr>
              <w:t>по којем</w:t>
            </w:r>
            <w:r w:rsidR="00610F1D">
              <w:rPr>
                <w:sz w:val="22"/>
                <w:szCs w:val="22"/>
                <w:lang w:val="sr-Cyrl-CS"/>
              </w:rPr>
              <w:t>,</w:t>
            </w:r>
            <w:r w:rsidR="00703CAD">
              <w:rPr>
                <w:sz w:val="22"/>
                <w:szCs w:val="22"/>
                <w:lang w:val="sr-Cyrl-CS"/>
              </w:rPr>
              <w:t xml:space="preserve"> сходно Записнику о судском поравнању број: Р.бр.78/03 од дана 24.04.2003. године</w:t>
            </w:r>
            <w:r w:rsidR="00610F1D">
              <w:rPr>
                <w:sz w:val="22"/>
                <w:szCs w:val="22"/>
                <w:lang w:val="sr-Cyrl-CS"/>
              </w:rPr>
              <w:t>,</w:t>
            </w:r>
            <w:r w:rsidR="00703CAD" w:rsidRPr="005642F6">
              <w:rPr>
                <w:sz w:val="22"/>
                <w:szCs w:val="22"/>
                <w:lang w:val="sr-Cyrl-CS"/>
              </w:rPr>
              <w:t xml:space="preserve"> </w:t>
            </w:r>
            <w:r w:rsidR="00703CAD">
              <w:rPr>
                <w:sz w:val="22"/>
                <w:szCs w:val="22"/>
                <w:lang w:val="sr-Cyrl-CS"/>
              </w:rPr>
              <w:t xml:space="preserve">Предузећу МИП Промет </w:t>
            </w:r>
            <w:proofErr w:type="spellStart"/>
            <w:r w:rsidR="00703CAD">
              <w:rPr>
                <w:sz w:val="22"/>
                <w:szCs w:val="22"/>
                <w:lang w:val="sr-Cyrl-CS"/>
              </w:rPr>
              <w:t>доо</w:t>
            </w:r>
            <w:proofErr w:type="spellEnd"/>
            <w:r w:rsidR="00703CAD">
              <w:rPr>
                <w:sz w:val="22"/>
                <w:szCs w:val="22"/>
                <w:lang w:val="sr-Cyrl-CS"/>
              </w:rPr>
              <w:t xml:space="preserve"> Ћуприја припада </w:t>
            </w:r>
            <w:r w:rsidR="00610F1D">
              <w:rPr>
                <w:sz w:val="22"/>
                <w:szCs w:val="22"/>
                <w:lang w:val="sr-Cyrl-CS"/>
              </w:rPr>
              <w:t>112,56 м2</w:t>
            </w:r>
            <w:r w:rsidR="00703CAD">
              <w:rPr>
                <w:sz w:val="22"/>
                <w:szCs w:val="22"/>
                <w:lang w:val="sr-Cyrl-CS"/>
              </w:rPr>
              <w:t xml:space="preserve">, МИП Инжењеринг </w:t>
            </w:r>
            <w:proofErr w:type="spellStart"/>
            <w:r w:rsidR="00703CAD">
              <w:rPr>
                <w:sz w:val="22"/>
                <w:szCs w:val="22"/>
                <w:lang w:val="sr-Cyrl-CS"/>
              </w:rPr>
              <w:t>доо</w:t>
            </w:r>
            <w:proofErr w:type="spellEnd"/>
            <w:r w:rsidR="00703CAD">
              <w:rPr>
                <w:sz w:val="22"/>
                <w:szCs w:val="22"/>
                <w:lang w:val="sr-Cyrl-CS"/>
              </w:rPr>
              <w:t xml:space="preserve"> Ћуприја </w:t>
            </w:r>
            <w:r w:rsidR="00610F1D">
              <w:rPr>
                <w:sz w:val="22"/>
                <w:szCs w:val="22"/>
                <w:lang w:val="sr-Cyrl-CS"/>
              </w:rPr>
              <w:t xml:space="preserve">129,91 м2 </w:t>
            </w:r>
            <w:r w:rsidR="00703CAD">
              <w:rPr>
                <w:sz w:val="22"/>
                <w:szCs w:val="22"/>
                <w:lang w:val="sr-Cyrl-CS"/>
              </w:rPr>
              <w:t xml:space="preserve">и МИП ХОЛДИНГ </w:t>
            </w:r>
            <w:proofErr w:type="spellStart"/>
            <w:r w:rsidR="00703CAD">
              <w:rPr>
                <w:sz w:val="22"/>
                <w:szCs w:val="22"/>
                <w:lang w:val="sr-Cyrl-CS"/>
              </w:rPr>
              <w:t>доо</w:t>
            </w:r>
            <w:proofErr w:type="spellEnd"/>
            <w:r w:rsidR="00703CAD">
              <w:rPr>
                <w:sz w:val="22"/>
                <w:szCs w:val="22"/>
                <w:lang w:val="sr-Cyrl-CS"/>
              </w:rPr>
              <w:t xml:space="preserve"> Ћуприја</w:t>
            </w:r>
            <w:r w:rsidR="00610F1D">
              <w:rPr>
                <w:sz w:val="22"/>
                <w:szCs w:val="22"/>
                <w:lang w:val="sr-Cyrl-CS"/>
              </w:rPr>
              <w:t xml:space="preserve"> 232,20 м2,</w:t>
            </w:r>
            <w:r w:rsidR="00703CAD">
              <w:rPr>
                <w:sz w:val="22"/>
                <w:szCs w:val="22"/>
                <w:lang w:val="sr-Cyrl-CS"/>
              </w:rPr>
              <w:t xml:space="preserve"> </w:t>
            </w:r>
            <w:r w:rsidR="00610F1D">
              <w:rPr>
                <w:sz w:val="22"/>
                <w:szCs w:val="22"/>
                <w:lang w:val="sr-Cyrl-CS"/>
              </w:rPr>
              <w:t xml:space="preserve"> који објекат је у катастру непокретности уписан под </w:t>
            </w:r>
            <w:r w:rsidRPr="00494855">
              <w:rPr>
                <w:sz w:val="22"/>
                <w:szCs w:val="22"/>
                <w:lang w:val="sr-Cyrl-CS"/>
              </w:rPr>
              <w:t>број</w:t>
            </w:r>
            <w:r w:rsidR="00610F1D">
              <w:rPr>
                <w:sz w:val="22"/>
                <w:szCs w:val="22"/>
                <w:lang w:val="sr-Cyrl-CS"/>
              </w:rPr>
              <w:t>ем</w:t>
            </w:r>
            <w:r w:rsidRPr="00494855">
              <w:rPr>
                <w:sz w:val="22"/>
                <w:szCs w:val="22"/>
                <w:lang w:val="sr-Cyrl-CS"/>
              </w:rPr>
              <w:t xml:space="preserve"> 1, у улици Кнеза Милоша, површине 568 м2, објекат изграђен пре доношења прописа о изградњи, имаоц</w:t>
            </w:r>
            <w:r w:rsidR="00610F1D">
              <w:rPr>
                <w:sz w:val="22"/>
                <w:szCs w:val="22"/>
                <w:lang w:val="sr-Cyrl-CS"/>
              </w:rPr>
              <w:t>а</w:t>
            </w:r>
            <w:r w:rsidRPr="00494855">
              <w:rPr>
                <w:sz w:val="22"/>
                <w:szCs w:val="22"/>
                <w:lang w:val="sr-Cyrl-CS"/>
              </w:rPr>
              <w:t xml:space="preserve"> права: </w:t>
            </w:r>
            <w:r w:rsidR="00F54101" w:rsidRPr="00494855">
              <w:rPr>
                <w:bCs/>
                <w:sz w:val="22"/>
                <w:szCs w:val="22"/>
                <w:lang w:val="sr-Cyrl-CS"/>
              </w:rPr>
              <w:t>МИП-ХОЛДИНГ</w:t>
            </w:r>
            <w:r w:rsidR="00F54101" w:rsidRPr="00F54101">
              <w:rPr>
                <w:bCs/>
                <w:sz w:val="22"/>
                <w:szCs w:val="22"/>
                <w:lang w:val="sr-Cyrl-CS"/>
              </w:rPr>
              <w:t xml:space="preserve"> КОМПАНИЈА ДП Ћуприја-у стечају</w:t>
            </w:r>
            <w:r w:rsidRPr="005642F6">
              <w:rPr>
                <w:sz w:val="22"/>
                <w:szCs w:val="22"/>
                <w:lang w:val="sr-Cyrl-CS"/>
              </w:rPr>
              <w:t>, облик својине: приватна са обимом удела 1/1, који објекат је изграђен на катастарској парцели број 5101 КО Ћуприја (Град)</w:t>
            </w:r>
            <w:r w:rsidR="008C734F">
              <w:rPr>
                <w:sz w:val="22"/>
                <w:szCs w:val="22"/>
                <w:lang w:val="sr-Cyrl-CS"/>
              </w:rPr>
              <w:t xml:space="preserve"> и</w:t>
            </w:r>
          </w:p>
          <w:bookmarkEnd w:id="3"/>
          <w:p w14:paraId="48512E3E" w14:textId="48A84AE4" w:rsidR="005642F6" w:rsidRPr="005642F6" w:rsidRDefault="005642F6" w:rsidP="00F31146">
            <w:pPr>
              <w:pStyle w:val="ListParagraph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IDFont+F1"/>
                <w:color w:val="000000" w:themeColor="text1"/>
                <w:sz w:val="22"/>
                <w:szCs w:val="22"/>
                <w:lang w:val="sr-Cyrl-RS"/>
              </w:rPr>
            </w:pPr>
            <w:r w:rsidRPr="005642F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RS"/>
              </w:rPr>
              <w:t>Потенцијална права на земљишту:</w:t>
            </w:r>
            <w:r w:rsidRPr="005642F6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5642F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CS"/>
              </w:rPr>
              <w:t>Остало</w:t>
            </w:r>
            <w:r w:rsidRPr="005642F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RS"/>
              </w:rPr>
              <w:t xml:space="preserve"> грађевинско земљиште</w:t>
            </w:r>
            <w:r w:rsidRPr="005642F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у државној својини које чини </w:t>
            </w:r>
            <w:proofErr w:type="spellStart"/>
            <w:r w:rsidRPr="005642F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CS"/>
              </w:rPr>
              <w:t>к.п</w:t>
            </w:r>
            <w:proofErr w:type="spellEnd"/>
            <w:r w:rsidRPr="005642F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CS"/>
              </w:rPr>
              <w:t>. бр. 5101 КО Ћуприја (Град)</w:t>
            </w:r>
            <w:r w:rsidRPr="005642F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RS"/>
              </w:rPr>
              <w:t xml:space="preserve">, </w:t>
            </w:r>
            <w:r w:rsidRPr="005642F6">
              <w:rPr>
                <w:rFonts w:eastAsia="CIDFont+F1"/>
                <w:color w:val="000000" w:themeColor="text1"/>
                <w:sz w:val="22"/>
                <w:szCs w:val="22"/>
                <w:lang w:val="sr-Cyrl-RS"/>
              </w:rPr>
              <w:t xml:space="preserve">укупне површине 568 </w:t>
            </w:r>
            <w:r w:rsidRPr="005642F6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>м</w:t>
            </w:r>
            <w:r w:rsidRPr="005642F6">
              <w:rPr>
                <w:rFonts w:eastAsia="CIDFont+F1"/>
                <w:color w:val="000000" w:themeColor="text1"/>
                <w:sz w:val="22"/>
                <w:szCs w:val="22"/>
                <w:vertAlign w:val="superscript"/>
                <w:lang w:val="sr-Cyrl-CS"/>
              </w:rPr>
              <w:t>2</w:t>
            </w:r>
            <w:r w:rsidRPr="005642F6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 xml:space="preserve">, имаоца права на парцели: </w:t>
            </w:r>
            <w:r w:rsidR="00F54101" w:rsidRPr="00F54101">
              <w:rPr>
                <w:rFonts w:eastAsia="CIDFont+F1"/>
                <w:bCs/>
                <w:color w:val="000000" w:themeColor="text1"/>
                <w:sz w:val="22"/>
                <w:szCs w:val="22"/>
                <w:lang w:val="sr-Cyrl-CS"/>
              </w:rPr>
              <w:t>МИП-ХОЛДИНГ КОМПАНИЈА ДП Ћуприја-у стечају</w:t>
            </w:r>
            <w:r w:rsidR="00F54101" w:rsidRPr="00F54101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5642F6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>са правом коришћења и обимом удела 1/1 и Република Србија са врстом права: својина, облик државна РС и обимом удела 1/1</w:t>
            </w:r>
          </w:p>
          <w:p w14:paraId="744FAA79" w14:textId="0F62ED04" w:rsidR="005642F6" w:rsidRPr="00F31146" w:rsidRDefault="00F31146" w:rsidP="00F3114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IDFont+F1"/>
                <w:color w:val="000000" w:themeColor="text1"/>
                <w:sz w:val="22"/>
                <w:szCs w:val="22"/>
              </w:rPr>
            </w:pPr>
            <w:r w:rsidRPr="00F3114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CS"/>
              </w:rPr>
              <w:t>Објекат металопрерађивачке индустрије</w:t>
            </w:r>
            <w:r w:rsidRPr="00F31146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>, број објекта 1, у улици Кнеза Милоша, површине 14 м2, обј</w:t>
            </w:r>
            <w:r w:rsidR="00B84C5D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 xml:space="preserve">екат изграђен без одобрења за </w:t>
            </w:r>
            <w:proofErr w:type="spellStart"/>
            <w:r w:rsidR="00B84C5D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>и</w:t>
            </w:r>
            <w:r w:rsidRPr="00F31146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>градњу</w:t>
            </w:r>
            <w:proofErr w:type="spellEnd"/>
            <w:r w:rsidRPr="00F31146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 xml:space="preserve">, имаоца права: </w:t>
            </w:r>
            <w:r w:rsidR="00F54101" w:rsidRPr="00F54101">
              <w:rPr>
                <w:rFonts w:eastAsia="CIDFont+F1"/>
                <w:bCs/>
                <w:color w:val="000000" w:themeColor="text1"/>
                <w:sz w:val="22"/>
                <w:szCs w:val="22"/>
                <w:lang w:val="sr-Cyrl-CS"/>
              </w:rPr>
              <w:t>МИП-ХОЛДИНГ КОМПАНИЈА ДП Ћуприја-у стечају</w:t>
            </w:r>
            <w:r w:rsidRPr="00F31146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>, врста права: држалац, облик својине: приватна са обимом удела 1/1, који објекат је изграђен на катастарској парцели број 5100 КО Ћуприја (Град)</w:t>
            </w:r>
            <w:r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 xml:space="preserve"> и</w:t>
            </w:r>
          </w:p>
          <w:p w14:paraId="104700A1" w14:textId="56A8D269" w:rsidR="00F31146" w:rsidRPr="00F31146" w:rsidRDefault="00F31146" w:rsidP="00F31146">
            <w:pPr>
              <w:pStyle w:val="ListParagraph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IDFont+F1"/>
                <w:color w:val="000000" w:themeColor="text1"/>
                <w:sz w:val="22"/>
                <w:szCs w:val="22"/>
              </w:rPr>
            </w:pPr>
            <w:r w:rsidRPr="00F3114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RS"/>
              </w:rPr>
              <w:t>Потенцијална права на земљишту:</w:t>
            </w:r>
            <w:r w:rsidRPr="00F31146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363D65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CS"/>
              </w:rPr>
              <w:t>Остало</w:t>
            </w:r>
            <w:r w:rsidRPr="00363D65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RS"/>
              </w:rPr>
              <w:t xml:space="preserve"> грађевинско земљиште</w:t>
            </w:r>
            <w:r w:rsidRPr="00363D65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у државној својини које чини </w:t>
            </w:r>
            <w:proofErr w:type="spellStart"/>
            <w:r w:rsidRPr="00363D65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CS"/>
              </w:rPr>
              <w:t>к.п</w:t>
            </w:r>
            <w:proofErr w:type="spellEnd"/>
            <w:r w:rsidRPr="00363D65">
              <w:rPr>
                <w:rFonts w:eastAsia="CIDFont+F1"/>
                <w:b/>
                <w:bCs/>
                <w:color w:val="000000" w:themeColor="text1"/>
                <w:sz w:val="22"/>
                <w:szCs w:val="22"/>
                <w:lang w:val="sr-Cyrl-CS"/>
              </w:rPr>
              <w:t>. бр. 5100 КО Ћуприја (Град)</w:t>
            </w:r>
            <w:r w:rsidRPr="00F31146">
              <w:rPr>
                <w:rFonts w:eastAsia="CIDFont+F1"/>
                <w:color w:val="000000" w:themeColor="text1"/>
                <w:sz w:val="22"/>
                <w:szCs w:val="22"/>
                <w:lang w:val="sr-Cyrl-RS"/>
              </w:rPr>
              <w:t xml:space="preserve">, укупне површине 14 </w:t>
            </w:r>
            <w:r w:rsidRPr="00F31146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>м</w:t>
            </w:r>
            <w:r w:rsidRPr="00F31146">
              <w:rPr>
                <w:rFonts w:eastAsia="CIDFont+F1"/>
                <w:color w:val="000000" w:themeColor="text1"/>
                <w:sz w:val="22"/>
                <w:szCs w:val="22"/>
                <w:vertAlign w:val="superscript"/>
                <w:lang w:val="sr-Cyrl-CS"/>
              </w:rPr>
              <w:t>2</w:t>
            </w:r>
            <w:r w:rsidRPr="00F31146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 xml:space="preserve">, имаоца права на парцели: </w:t>
            </w:r>
            <w:r w:rsidR="00F54101" w:rsidRPr="00F54101">
              <w:rPr>
                <w:rFonts w:eastAsia="CIDFont+F1"/>
                <w:bCs/>
                <w:color w:val="000000" w:themeColor="text1"/>
                <w:sz w:val="22"/>
                <w:szCs w:val="22"/>
                <w:lang w:val="sr-Cyrl-CS"/>
              </w:rPr>
              <w:t>МИП-ХОЛДИНГ КОМПАНИЈА ДП Ћуприја-у стечају</w:t>
            </w:r>
            <w:r w:rsidR="00F54101" w:rsidRPr="00F54101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F31146">
              <w:rPr>
                <w:rFonts w:eastAsia="CIDFont+F1"/>
                <w:color w:val="000000" w:themeColor="text1"/>
                <w:sz w:val="22"/>
                <w:szCs w:val="22"/>
                <w:lang w:val="sr-Cyrl-CS"/>
              </w:rPr>
              <w:t>са правом коришћења и обимом удела 1/1 и Република Србија са врстом права: својина, облик државна РС и обимом удела 1/1</w:t>
            </w:r>
          </w:p>
          <w:p w14:paraId="228FB875" w14:textId="4C086C21" w:rsidR="00F31146" w:rsidRPr="00A20590" w:rsidRDefault="00F31146" w:rsidP="00F31146">
            <w:pPr>
              <w:widowControl w:val="0"/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Потенцијална права на земљишту: </w:t>
            </w:r>
            <w:r w:rsidRPr="00A20590">
              <w:rPr>
                <w:b/>
                <w:bCs/>
                <w:sz w:val="22"/>
                <w:szCs w:val="22"/>
                <w:lang w:val="sr-Latn-RS"/>
              </w:rPr>
              <w:t>Остало грађевинско земљиште у државној својини</w:t>
            </w:r>
            <w:r w:rsidRPr="00A20590">
              <w:rPr>
                <w:sz w:val="22"/>
                <w:szCs w:val="22"/>
                <w:lang w:val="sr-Cyrl-RS"/>
              </w:rPr>
              <w:t xml:space="preserve"> </w:t>
            </w:r>
            <w:r w:rsidRPr="00A20590">
              <w:rPr>
                <w:b/>
                <w:bCs/>
                <w:sz w:val="22"/>
                <w:szCs w:val="22"/>
                <w:lang w:val="sr-Cyrl-RS"/>
              </w:rPr>
              <w:t xml:space="preserve">које чини </w:t>
            </w:r>
            <w:proofErr w:type="spellStart"/>
            <w:r w:rsidRPr="00A20590">
              <w:rPr>
                <w:b/>
                <w:bCs/>
                <w:sz w:val="22"/>
                <w:szCs w:val="22"/>
                <w:lang w:val="sr-Cyrl-RS"/>
              </w:rPr>
              <w:t>к.п</w:t>
            </w:r>
            <w:proofErr w:type="spellEnd"/>
            <w:r w:rsidRPr="00A20590">
              <w:rPr>
                <w:b/>
                <w:bCs/>
                <w:sz w:val="22"/>
                <w:szCs w:val="22"/>
                <w:lang w:val="sr-Cyrl-RS"/>
              </w:rPr>
              <w:t xml:space="preserve">. </w:t>
            </w:r>
            <w:r w:rsidRPr="00A20590">
              <w:rPr>
                <w:b/>
                <w:bCs/>
                <w:sz w:val="22"/>
                <w:szCs w:val="22"/>
                <w:lang w:val="sr-Cyrl-CS"/>
              </w:rPr>
              <w:t>5093 КО Ћуприја</w:t>
            </w:r>
            <w:r w:rsidRPr="00A20590">
              <w:rPr>
                <w:sz w:val="22"/>
                <w:szCs w:val="22"/>
                <w:lang w:val="sr-Cyrl-CS"/>
              </w:rPr>
              <w:t xml:space="preserve"> </w:t>
            </w:r>
            <w:r w:rsidRPr="00A20590">
              <w:rPr>
                <w:b/>
                <w:bCs/>
                <w:sz w:val="22"/>
                <w:szCs w:val="22"/>
                <w:lang w:val="sr-Cyrl-CS"/>
              </w:rPr>
              <w:t>(Град)</w:t>
            </w:r>
            <w:r w:rsidRPr="00A20590">
              <w:rPr>
                <w:sz w:val="22"/>
                <w:szCs w:val="22"/>
                <w:lang w:val="sr-Cyrl-RS"/>
              </w:rPr>
              <w:t xml:space="preserve">, укупне површине </w:t>
            </w:r>
            <w:r>
              <w:rPr>
                <w:sz w:val="22"/>
                <w:szCs w:val="22"/>
                <w:lang w:val="sr-Cyrl-RS"/>
              </w:rPr>
              <w:t>64</w:t>
            </w:r>
            <w:r w:rsidRPr="00A20590">
              <w:rPr>
                <w:sz w:val="22"/>
                <w:szCs w:val="22"/>
                <w:lang w:val="sr-Cyrl-RS"/>
              </w:rPr>
              <w:t xml:space="preserve"> </w:t>
            </w:r>
            <w:r w:rsidRPr="00A20590">
              <w:rPr>
                <w:sz w:val="22"/>
                <w:szCs w:val="22"/>
                <w:lang w:val="sr-Cyrl-CS"/>
              </w:rPr>
              <w:t>м</w:t>
            </w:r>
            <w:r w:rsidRPr="00A20590">
              <w:rPr>
                <w:sz w:val="22"/>
                <w:szCs w:val="22"/>
                <w:vertAlign w:val="superscript"/>
                <w:lang w:val="sr-Cyrl-CS"/>
              </w:rPr>
              <w:t>2</w:t>
            </w:r>
            <w:r w:rsidRPr="00A20590">
              <w:rPr>
                <w:sz w:val="22"/>
                <w:szCs w:val="22"/>
                <w:lang w:val="sr-Cyrl-CS"/>
              </w:rPr>
              <w:t xml:space="preserve">, имаоца права на парцели: </w:t>
            </w:r>
            <w:r w:rsidR="00F54101" w:rsidRPr="00F54101">
              <w:rPr>
                <w:bCs/>
                <w:sz w:val="22"/>
                <w:szCs w:val="22"/>
                <w:lang w:val="sr-Cyrl-CS"/>
              </w:rPr>
              <w:t>МИП-ХОЛДИНГ КОМПАНИЈА ДП Ћуприја-у стечају</w:t>
            </w:r>
            <w:r w:rsidR="00F54101" w:rsidRPr="00F54101">
              <w:rPr>
                <w:sz w:val="22"/>
                <w:szCs w:val="22"/>
                <w:lang w:val="sr-Cyrl-CS"/>
              </w:rPr>
              <w:t xml:space="preserve"> </w:t>
            </w:r>
            <w:r w:rsidRPr="00A20590">
              <w:rPr>
                <w:sz w:val="22"/>
                <w:szCs w:val="22"/>
                <w:lang w:val="sr-Cyrl-CS"/>
              </w:rPr>
              <w:t>са правом коришћења и обимом удела 1/1 и Република Србија са врстом права: својина, облик државна РС и обимом удела 1/1.</w:t>
            </w:r>
          </w:p>
          <w:p w14:paraId="01E68866" w14:textId="06B84A99" w:rsidR="000315F1" w:rsidRPr="005642F6" w:rsidRDefault="000315F1" w:rsidP="00F31146">
            <w:pPr>
              <w:pStyle w:val="ListParagraph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IDFont+F1"/>
                <w:color w:val="262626"/>
                <w:sz w:val="22"/>
                <w:szCs w:val="22"/>
              </w:rPr>
            </w:pPr>
          </w:p>
        </w:tc>
        <w:tc>
          <w:tcPr>
            <w:tcW w:w="1462" w:type="dxa"/>
            <w:vAlign w:val="center"/>
          </w:tcPr>
          <w:p w14:paraId="040B571F" w14:textId="4639A372" w:rsidR="000315F1" w:rsidRPr="005642F6" w:rsidRDefault="00CF62A9" w:rsidP="00CF62A9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5642F6">
              <w:rPr>
                <w:b/>
                <w:bCs/>
                <w:sz w:val="22"/>
                <w:szCs w:val="22"/>
                <w:lang w:val="sr-Cyrl-RS"/>
              </w:rPr>
              <w:lastRenderedPageBreak/>
              <w:t>4</w:t>
            </w:r>
            <w:r w:rsidR="00D56FEC" w:rsidRPr="005642F6">
              <w:rPr>
                <w:b/>
                <w:bCs/>
                <w:sz w:val="22"/>
                <w:szCs w:val="22"/>
                <w:lang w:val="sr-Cyrl-RS"/>
              </w:rPr>
              <w:t>.</w:t>
            </w:r>
            <w:r w:rsidRPr="005642F6">
              <w:rPr>
                <w:b/>
                <w:bCs/>
                <w:sz w:val="22"/>
                <w:szCs w:val="22"/>
                <w:lang w:val="sr-Cyrl-RS"/>
              </w:rPr>
              <w:t>106</w:t>
            </w:r>
            <w:r w:rsidR="00D56FEC" w:rsidRPr="005642F6">
              <w:rPr>
                <w:b/>
                <w:bCs/>
                <w:sz w:val="22"/>
                <w:szCs w:val="22"/>
                <w:lang w:val="sr-Cyrl-RS"/>
              </w:rPr>
              <w:t>.</w:t>
            </w:r>
            <w:r w:rsidRPr="005642F6">
              <w:rPr>
                <w:b/>
                <w:bCs/>
                <w:sz w:val="22"/>
                <w:szCs w:val="22"/>
                <w:lang w:val="sr-Cyrl-RS"/>
              </w:rPr>
              <w:t>07</w:t>
            </w:r>
            <w:r w:rsidR="003D13D3" w:rsidRPr="005642F6">
              <w:rPr>
                <w:b/>
                <w:bCs/>
                <w:sz w:val="22"/>
                <w:szCs w:val="22"/>
                <w:lang w:val="sr-Cyrl-RS"/>
              </w:rPr>
              <w:t>2</w:t>
            </w:r>
            <w:r w:rsidR="00D56FEC" w:rsidRPr="005642F6">
              <w:rPr>
                <w:b/>
                <w:bCs/>
                <w:sz w:val="22"/>
                <w:szCs w:val="22"/>
                <w:lang w:val="sr-Cyrl-RS"/>
              </w:rPr>
              <w:t>,</w:t>
            </w:r>
            <w:r w:rsidR="003D13D3" w:rsidRPr="005642F6">
              <w:rPr>
                <w:b/>
                <w:bCs/>
                <w:sz w:val="22"/>
                <w:szCs w:val="22"/>
                <w:lang w:val="sr-Cyrl-RS"/>
              </w:rPr>
              <w:t>0</w:t>
            </w:r>
            <w:r w:rsidR="00D56FEC" w:rsidRPr="005642F6">
              <w:rPr>
                <w:b/>
                <w:bCs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389" w:type="dxa"/>
            <w:vAlign w:val="center"/>
          </w:tcPr>
          <w:p w14:paraId="4219FE3B" w14:textId="3B9CB138" w:rsidR="000315F1" w:rsidRPr="005642F6" w:rsidRDefault="00CF62A9" w:rsidP="00CF62A9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5642F6">
              <w:rPr>
                <w:b/>
                <w:bCs/>
                <w:sz w:val="22"/>
                <w:szCs w:val="22"/>
                <w:lang w:val="sr-Cyrl-RS"/>
              </w:rPr>
              <w:t>1</w:t>
            </w:r>
            <w:r w:rsidR="00D56FEC" w:rsidRPr="005642F6">
              <w:rPr>
                <w:b/>
                <w:bCs/>
                <w:sz w:val="22"/>
                <w:szCs w:val="22"/>
                <w:lang w:val="sr-Cyrl-RS"/>
              </w:rPr>
              <w:t>.</w:t>
            </w:r>
            <w:r w:rsidRPr="005642F6">
              <w:rPr>
                <w:b/>
                <w:bCs/>
                <w:sz w:val="22"/>
                <w:szCs w:val="22"/>
                <w:lang w:val="sr-Cyrl-RS"/>
              </w:rPr>
              <w:t>642</w:t>
            </w:r>
            <w:r w:rsidR="00D56FEC" w:rsidRPr="005642F6">
              <w:rPr>
                <w:b/>
                <w:bCs/>
                <w:sz w:val="22"/>
                <w:szCs w:val="22"/>
                <w:lang w:val="sr-Cyrl-RS"/>
              </w:rPr>
              <w:t>.</w:t>
            </w:r>
            <w:r w:rsidRPr="005642F6">
              <w:rPr>
                <w:b/>
                <w:bCs/>
                <w:sz w:val="22"/>
                <w:szCs w:val="22"/>
                <w:lang w:val="sr-Cyrl-RS"/>
              </w:rPr>
              <w:t>42</w:t>
            </w:r>
            <w:r w:rsidR="003D13D3" w:rsidRPr="005642F6">
              <w:rPr>
                <w:b/>
                <w:bCs/>
                <w:sz w:val="22"/>
                <w:szCs w:val="22"/>
                <w:lang w:val="sr-Cyrl-RS"/>
              </w:rPr>
              <w:t>9,00</w:t>
            </w:r>
          </w:p>
        </w:tc>
      </w:tr>
    </w:tbl>
    <w:p w14:paraId="5C46CEF2" w14:textId="77777777" w:rsidR="002F5749" w:rsidRPr="00FD7202" w:rsidRDefault="002F5749" w:rsidP="005064E0">
      <w:pPr>
        <w:jc w:val="both"/>
        <w:rPr>
          <w:sz w:val="22"/>
          <w:szCs w:val="22"/>
          <w:lang w:val="sr-Cyrl-RS"/>
        </w:rPr>
      </w:pPr>
    </w:p>
    <w:p w14:paraId="0550365A" w14:textId="0AB47FF5" w:rsidR="005064E0" w:rsidRPr="00FD7202" w:rsidRDefault="005064E0" w:rsidP="005064E0">
      <w:pPr>
        <w:jc w:val="both"/>
        <w:rPr>
          <w:i/>
          <w:iCs/>
          <w:sz w:val="22"/>
          <w:szCs w:val="22"/>
          <w:lang w:val="sr-Cyrl-RS"/>
        </w:rPr>
      </w:pPr>
      <w:r w:rsidRPr="00FD7202">
        <w:rPr>
          <w:i/>
          <w:iCs/>
          <w:sz w:val="22"/>
          <w:szCs w:val="22"/>
          <w:lang w:val="sr-Cyrl-RS"/>
        </w:rPr>
        <w:t xml:space="preserve">Списак имовине стечајног дужника, као и статус исте, детаљно је приказан у </w:t>
      </w:r>
      <w:r w:rsidR="002356C3" w:rsidRPr="00FD7202">
        <w:rPr>
          <w:i/>
          <w:iCs/>
          <w:sz w:val="22"/>
          <w:szCs w:val="22"/>
          <w:lang w:val="sr-Cyrl-RS"/>
        </w:rPr>
        <w:t>п</w:t>
      </w:r>
      <w:r w:rsidRPr="00FD7202">
        <w:rPr>
          <w:i/>
          <w:iCs/>
          <w:sz w:val="22"/>
          <w:szCs w:val="22"/>
          <w:lang w:val="sr-Cyrl-RS"/>
        </w:rPr>
        <w:t>родајној документацији</w:t>
      </w:r>
      <w:r w:rsidR="005054F3" w:rsidRPr="00FD7202">
        <w:rPr>
          <w:i/>
          <w:iCs/>
          <w:sz w:val="22"/>
          <w:szCs w:val="22"/>
          <w:lang w:val="sr-Cyrl-RS"/>
        </w:rPr>
        <w:t>.</w:t>
      </w:r>
    </w:p>
    <w:p w14:paraId="3BB854A8" w14:textId="77777777" w:rsidR="00FD7202" w:rsidRDefault="00FD7202" w:rsidP="00FD7202">
      <w:pPr>
        <w:jc w:val="both"/>
        <w:rPr>
          <w:iCs/>
          <w:sz w:val="22"/>
          <w:szCs w:val="22"/>
          <w:lang w:val="sr-Cyrl-CS"/>
        </w:rPr>
      </w:pPr>
    </w:p>
    <w:p w14:paraId="72AB7EFB" w14:textId="29061C15" w:rsidR="00FD7202" w:rsidRPr="00FD7202" w:rsidRDefault="00FD7202" w:rsidP="00FD7202">
      <w:pPr>
        <w:jc w:val="both"/>
        <w:rPr>
          <w:iCs/>
          <w:sz w:val="22"/>
          <w:szCs w:val="22"/>
          <w:lang w:val="sr-Cyrl-CS"/>
        </w:rPr>
      </w:pPr>
      <w:r w:rsidRPr="00FD7202">
        <w:rPr>
          <w:iCs/>
          <w:sz w:val="22"/>
          <w:szCs w:val="22"/>
          <w:lang w:val="sr-Cyrl-CS"/>
        </w:rPr>
        <w:lastRenderedPageBreak/>
        <w:t>Сагласно уговору о регулисању међусобних односа у вези са спровођењем заједничке продаје стечајних дужника као правних лица од дана 24.02.2026. године</w:t>
      </w:r>
      <w:r>
        <w:rPr>
          <w:iCs/>
          <w:sz w:val="22"/>
          <w:szCs w:val="22"/>
          <w:lang w:val="sr-Cyrl-CS"/>
        </w:rPr>
        <w:t>,</w:t>
      </w:r>
      <w:r w:rsidRPr="00FD7202">
        <w:rPr>
          <w:iCs/>
          <w:sz w:val="22"/>
          <w:szCs w:val="22"/>
          <w:lang w:val="sr-Cyrl-CS"/>
        </w:rPr>
        <w:t xml:space="preserve"> </w:t>
      </w:r>
      <w:r w:rsidRPr="00FD7202">
        <w:rPr>
          <w:iCs/>
          <w:sz w:val="22"/>
          <w:szCs w:val="22"/>
          <w:lang w:val="sr-Cyrl-RS"/>
        </w:rPr>
        <w:t>Предузеће МИП</w:t>
      </w:r>
      <w:r w:rsidRPr="00FD7202">
        <w:rPr>
          <w:iCs/>
          <w:sz w:val="22"/>
          <w:szCs w:val="22"/>
        </w:rPr>
        <w:t>–</w:t>
      </w:r>
      <w:r w:rsidRPr="00FD7202">
        <w:rPr>
          <w:iCs/>
          <w:sz w:val="22"/>
          <w:szCs w:val="22"/>
          <w:lang w:val="sr-Cyrl-RS"/>
        </w:rPr>
        <w:t>ХОЛДИНГ</w:t>
      </w:r>
      <w:r w:rsidR="001C3C28" w:rsidRPr="001C3C28">
        <w:rPr>
          <w:b/>
          <w:sz w:val="22"/>
          <w:szCs w:val="22"/>
          <w:lang w:val="sr-Cyrl-RS"/>
        </w:rPr>
        <w:t xml:space="preserve"> </w:t>
      </w:r>
      <w:r w:rsidR="001C3C28" w:rsidRPr="001C3C28">
        <w:rPr>
          <w:bCs/>
          <w:iCs/>
          <w:sz w:val="22"/>
          <w:szCs w:val="22"/>
          <w:lang w:val="sr-Cyrl-RS"/>
        </w:rPr>
        <w:t>КОМПАНИЈА</w:t>
      </w:r>
      <w:r w:rsidR="001C3C28">
        <w:rPr>
          <w:iCs/>
          <w:sz w:val="22"/>
          <w:szCs w:val="22"/>
          <w:lang w:val="sr-Cyrl-RS"/>
        </w:rPr>
        <w:t xml:space="preserve"> </w:t>
      </w:r>
      <w:r w:rsidRPr="00FD7202">
        <w:rPr>
          <w:iCs/>
          <w:sz w:val="22"/>
          <w:szCs w:val="22"/>
          <w:lang w:val="sr-Cyrl-RS"/>
        </w:rPr>
        <w:t xml:space="preserve">ДП ЋУПРИЈА - </w:t>
      </w:r>
      <w:r w:rsidRPr="00FD7202">
        <w:rPr>
          <w:iCs/>
          <w:sz w:val="22"/>
          <w:szCs w:val="22"/>
        </w:rPr>
        <w:t>У СТЕЧАЈУ</w:t>
      </w:r>
      <w:r w:rsidRPr="00FD7202">
        <w:rPr>
          <w:iCs/>
          <w:sz w:val="22"/>
          <w:szCs w:val="22"/>
          <w:lang w:val="sr-Cyrl-CS"/>
        </w:rPr>
        <w:t xml:space="preserve"> овлашћен</w:t>
      </w:r>
      <w:r w:rsidR="00617907">
        <w:rPr>
          <w:iCs/>
          <w:sz w:val="22"/>
          <w:szCs w:val="22"/>
        </w:rPr>
        <w:t>o</w:t>
      </w:r>
      <w:r w:rsidRPr="00FD7202">
        <w:rPr>
          <w:iCs/>
          <w:sz w:val="22"/>
          <w:szCs w:val="22"/>
          <w:lang w:val="sr-Cyrl-CS"/>
        </w:rPr>
        <w:t xml:space="preserve"> је да у име и за рачун </w:t>
      </w:r>
      <w:r w:rsidRPr="00FD7202">
        <w:rPr>
          <w:bCs/>
          <w:iCs/>
          <w:sz w:val="22"/>
          <w:szCs w:val="22"/>
          <w:lang w:val="sr-Cyrl-RS"/>
        </w:rPr>
        <w:t>Предузећ</w:t>
      </w:r>
      <w:r>
        <w:rPr>
          <w:bCs/>
          <w:iCs/>
          <w:sz w:val="22"/>
          <w:szCs w:val="22"/>
          <w:lang w:val="sr-Cyrl-RS"/>
        </w:rPr>
        <w:t>а</w:t>
      </w:r>
      <w:r w:rsidRPr="00FD7202">
        <w:rPr>
          <w:bCs/>
          <w:iCs/>
          <w:sz w:val="22"/>
          <w:szCs w:val="22"/>
          <w:lang w:val="sr-Cyrl-RS"/>
        </w:rPr>
        <w:t xml:space="preserve"> за инжењеринг и пројектовање МИП</w:t>
      </w:r>
      <w:r w:rsidRPr="00FD7202">
        <w:rPr>
          <w:bCs/>
          <w:iCs/>
          <w:sz w:val="22"/>
          <w:szCs w:val="22"/>
        </w:rPr>
        <w:t>–</w:t>
      </w:r>
      <w:r w:rsidRPr="00FD7202">
        <w:rPr>
          <w:bCs/>
          <w:iCs/>
          <w:sz w:val="22"/>
          <w:szCs w:val="22"/>
          <w:lang w:val="sr-Cyrl-RS"/>
        </w:rPr>
        <w:t>ИНЖЕЊЕРИНГ</w:t>
      </w:r>
      <w:r w:rsidRPr="00FD7202">
        <w:rPr>
          <w:bCs/>
          <w:iCs/>
          <w:sz w:val="22"/>
          <w:szCs w:val="22"/>
        </w:rPr>
        <w:t xml:space="preserve"> </w:t>
      </w:r>
      <w:r w:rsidRPr="00FD7202">
        <w:rPr>
          <w:bCs/>
          <w:iCs/>
          <w:sz w:val="22"/>
          <w:szCs w:val="22"/>
          <w:lang w:val="sr-Cyrl-RS"/>
        </w:rPr>
        <w:t xml:space="preserve">ДОО </w:t>
      </w:r>
      <w:r w:rsidR="001C3C28">
        <w:rPr>
          <w:bCs/>
          <w:iCs/>
          <w:sz w:val="22"/>
          <w:szCs w:val="22"/>
          <w:lang w:val="sr-Cyrl-RS"/>
        </w:rPr>
        <w:t xml:space="preserve">ЋУПРИЈА </w:t>
      </w:r>
      <w:r w:rsidRPr="00FD7202">
        <w:rPr>
          <w:bCs/>
          <w:iCs/>
          <w:sz w:val="22"/>
          <w:szCs w:val="22"/>
          <w:lang w:val="sr-Cyrl-RS"/>
        </w:rPr>
        <w:t xml:space="preserve">- </w:t>
      </w:r>
      <w:r w:rsidRPr="00FD7202">
        <w:rPr>
          <w:bCs/>
          <w:iCs/>
          <w:sz w:val="22"/>
          <w:szCs w:val="22"/>
        </w:rPr>
        <w:t>У СТЕЧАЈУ</w:t>
      </w:r>
      <w:r w:rsidRPr="00FD7202">
        <w:rPr>
          <w:bCs/>
          <w:iCs/>
          <w:sz w:val="22"/>
          <w:szCs w:val="22"/>
          <w:lang w:val="sr-Cyrl-CS"/>
        </w:rPr>
        <w:t xml:space="preserve"> с</w:t>
      </w:r>
      <w:r w:rsidRPr="00FD7202">
        <w:rPr>
          <w:iCs/>
          <w:sz w:val="22"/>
          <w:szCs w:val="22"/>
          <w:lang w:val="sr-Cyrl-CS"/>
        </w:rPr>
        <w:t xml:space="preserve">проведе поступак продаје стечајних дужника као </w:t>
      </w:r>
      <w:r w:rsidRPr="00FD7202">
        <w:rPr>
          <w:iCs/>
          <w:sz w:val="22"/>
          <w:szCs w:val="22"/>
          <w:lang w:val="sr-Cyrl-RS"/>
        </w:rPr>
        <w:t xml:space="preserve">правних лица </w:t>
      </w:r>
      <w:r w:rsidRPr="00FD7202">
        <w:rPr>
          <w:iCs/>
          <w:sz w:val="22"/>
          <w:szCs w:val="22"/>
          <w:lang w:val="sr-Cyrl-CS"/>
        </w:rPr>
        <w:t>у складу са одредбама Закона о стечају и Националним стандардом број 5 о начину и поступку уновчења имовине стечајног дужника, као и да закључи купопродајни уговор и прими од купца на свој рачун целокупни износ купопродајне цене.</w:t>
      </w:r>
    </w:p>
    <w:p w14:paraId="11784A5E" w14:textId="4EC9B178" w:rsidR="005F6213" w:rsidRPr="00FD7202" w:rsidRDefault="005F6213" w:rsidP="005064E0">
      <w:pPr>
        <w:jc w:val="both"/>
        <w:rPr>
          <w:i/>
          <w:sz w:val="22"/>
          <w:szCs w:val="22"/>
          <w:lang w:val="sr-Cyrl-RS"/>
        </w:rPr>
      </w:pPr>
    </w:p>
    <w:p w14:paraId="045B81FD" w14:textId="77777777" w:rsidR="005064E0" w:rsidRPr="00FD7202" w:rsidRDefault="005064E0" w:rsidP="00233E52">
      <w:pPr>
        <w:jc w:val="both"/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t>Право на учешће у поступку продаје имају сва правна и физичка лица која:</w:t>
      </w:r>
    </w:p>
    <w:p w14:paraId="0E8A0242" w14:textId="3B09A6BD" w:rsidR="00FD7202" w:rsidRPr="00FD7202" w:rsidRDefault="00FD7202" w:rsidP="00FD7202">
      <w:pPr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н</w:t>
      </w:r>
      <w:r w:rsidRPr="00FD7202">
        <w:rPr>
          <w:sz w:val="22"/>
          <w:szCs w:val="22"/>
          <w:lang w:val="ru-RU"/>
        </w:rPr>
        <w:t xml:space="preserve">акон преузимања предрачуна, изврше уплату ради откупа продајне документације у износу од </w:t>
      </w:r>
      <w:r w:rsidRPr="00FD7202">
        <w:rPr>
          <w:b/>
          <w:sz w:val="22"/>
          <w:szCs w:val="22"/>
          <w:lang w:val="sr-Cyrl-RS"/>
        </w:rPr>
        <w:t>50</w:t>
      </w:r>
      <w:r w:rsidRPr="00FD7202">
        <w:rPr>
          <w:b/>
          <w:sz w:val="22"/>
          <w:szCs w:val="22"/>
          <w:lang w:val="ru-RU"/>
        </w:rPr>
        <w:t>.000,00 динара</w:t>
      </w:r>
      <w:r w:rsidRPr="00FD7202">
        <w:rPr>
          <w:sz w:val="22"/>
          <w:szCs w:val="22"/>
          <w:lang w:val="ru-RU"/>
        </w:rPr>
        <w:t xml:space="preserve">. </w:t>
      </w:r>
      <w:proofErr w:type="spellStart"/>
      <w:r w:rsidRPr="00FD7202">
        <w:rPr>
          <w:sz w:val="22"/>
          <w:szCs w:val="22"/>
        </w:rPr>
        <w:t>Захтев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за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доставу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предрачуна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мора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се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упутити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поверенику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стечајног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управника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путем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електронске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поште</w:t>
      </w:r>
      <w:proofErr w:type="spellEnd"/>
      <w:r w:rsidRPr="00FD7202">
        <w:rPr>
          <w:sz w:val="22"/>
          <w:szCs w:val="22"/>
        </w:rPr>
        <w:t xml:space="preserve">: </w:t>
      </w:r>
      <w:bookmarkStart w:id="4" w:name="_Hlk211863488"/>
      <w:r w:rsidRPr="00FD7202">
        <w:rPr>
          <w:bCs/>
          <w:sz w:val="22"/>
          <w:szCs w:val="22"/>
        </w:rPr>
        <w:fldChar w:fldCharType="begin"/>
      </w:r>
      <w:r w:rsidRPr="00FD7202">
        <w:rPr>
          <w:bCs/>
          <w:sz w:val="22"/>
          <w:szCs w:val="22"/>
        </w:rPr>
        <w:instrText>HYPERLINK "mailto:pvulovic@gmail.com"</w:instrText>
      </w:r>
      <w:r w:rsidRPr="00FD7202">
        <w:rPr>
          <w:bCs/>
          <w:sz w:val="22"/>
          <w:szCs w:val="22"/>
        </w:rPr>
        <w:fldChar w:fldCharType="separate"/>
      </w:r>
      <w:r w:rsidRPr="00FD7202">
        <w:rPr>
          <w:rStyle w:val="Hyperlink"/>
          <w:bCs/>
          <w:color w:val="auto"/>
          <w:sz w:val="22"/>
          <w:szCs w:val="22"/>
          <w:lang w:val="sr-Cyrl-RS"/>
        </w:rPr>
        <w:t>pvulovic@gmail.com</w:t>
      </w:r>
      <w:r w:rsidRPr="00FD7202">
        <w:rPr>
          <w:bCs/>
          <w:sz w:val="22"/>
          <w:szCs w:val="22"/>
          <w:lang w:val="sr-Latn-RS"/>
        </w:rPr>
        <w:fldChar w:fldCharType="end"/>
      </w:r>
      <w:r w:rsidRPr="00FD7202">
        <w:rPr>
          <w:sz w:val="22"/>
          <w:szCs w:val="22"/>
          <w:lang w:val="sr-Cyrl-RS"/>
        </w:rPr>
        <w:t xml:space="preserve"> </w:t>
      </w:r>
      <w:proofErr w:type="spellStart"/>
      <w:r w:rsidRPr="00FD7202">
        <w:rPr>
          <w:sz w:val="22"/>
          <w:szCs w:val="22"/>
        </w:rPr>
        <w:t>Предрачун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се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мора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преузети</w:t>
      </w:r>
      <w:proofErr w:type="spellEnd"/>
      <w:r w:rsidRPr="00FD7202">
        <w:rPr>
          <w:sz w:val="22"/>
          <w:szCs w:val="22"/>
        </w:rPr>
        <w:t xml:space="preserve">, </w:t>
      </w:r>
      <w:proofErr w:type="spellStart"/>
      <w:r w:rsidRPr="00FD7202">
        <w:rPr>
          <w:sz w:val="22"/>
          <w:szCs w:val="22"/>
        </w:rPr>
        <w:t>или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на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адреси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канцеларије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повереника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стечајног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управника</w:t>
      </w:r>
      <w:proofErr w:type="spellEnd"/>
      <w:r>
        <w:rPr>
          <w:sz w:val="22"/>
          <w:szCs w:val="22"/>
          <w:lang w:val="sr-Cyrl-RS"/>
        </w:rPr>
        <w:t xml:space="preserve"> Петра Вуловића</w:t>
      </w:r>
      <w:r w:rsidRPr="00FD7202">
        <w:rPr>
          <w:sz w:val="22"/>
          <w:szCs w:val="22"/>
        </w:rPr>
        <w:t xml:space="preserve"> </w:t>
      </w:r>
      <w:bookmarkEnd w:id="4"/>
      <w:r w:rsidRPr="00FD7202">
        <w:rPr>
          <w:bCs/>
          <w:sz w:val="22"/>
          <w:szCs w:val="22"/>
          <w:lang w:val="sr-Cyrl-RS"/>
        </w:rPr>
        <w:t xml:space="preserve">у Краљеву, ул. Југ </w:t>
      </w:r>
      <w:proofErr w:type="spellStart"/>
      <w:r w:rsidRPr="00FD7202">
        <w:rPr>
          <w:bCs/>
          <w:sz w:val="22"/>
          <w:szCs w:val="22"/>
          <w:lang w:val="sr-Cyrl-RS"/>
        </w:rPr>
        <w:t>Богданова</w:t>
      </w:r>
      <w:proofErr w:type="spellEnd"/>
      <w:r w:rsidRPr="00FD7202">
        <w:rPr>
          <w:bCs/>
          <w:sz w:val="22"/>
          <w:szCs w:val="22"/>
          <w:lang w:val="sr-Cyrl-RS"/>
        </w:rPr>
        <w:t xml:space="preserve"> бр. 65/2</w:t>
      </w:r>
      <w:r w:rsidRPr="00FD7202">
        <w:rPr>
          <w:sz w:val="22"/>
          <w:szCs w:val="22"/>
          <w:lang w:val="sr-Cyrl-RS"/>
        </w:rPr>
        <w:t>,</w:t>
      </w:r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или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електронском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поштом</w:t>
      </w:r>
      <w:proofErr w:type="spellEnd"/>
      <w:r w:rsidRPr="00FD7202">
        <w:rPr>
          <w:sz w:val="22"/>
          <w:szCs w:val="22"/>
        </w:rPr>
        <w:t xml:space="preserve">, </w:t>
      </w:r>
      <w:proofErr w:type="spellStart"/>
      <w:r w:rsidRPr="00FD7202">
        <w:rPr>
          <w:sz w:val="22"/>
          <w:szCs w:val="22"/>
        </w:rPr>
        <w:t>сваког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радног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дана</w:t>
      </w:r>
      <w:proofErr w:type="spellEnd"/>
      <w:r w:rsidRPr="00FD7202">
        <w:rPr>
          <w:sz w:val="22"/>
          <w:szCs w:val="22"/>
        </w:rPr>
        <w:t xml:space="preserve"> у </w:t>
      </w:r>
      <w:proofErr w:type="spellStart"/>
      <w:r w:rsidRPr="00FD7202">
        <w:rPr>
          <w:sz w:val="22"/>
          <w:szCs w:val="22"/>
        </w:rPr>
        <w:t>периоду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од</w:t>
      </w:r>
      <w:proofErr w:type="spellEnd"/>
      <w:r w:rsidRPr="00FD7202">
        <w:rPr>
          <w:sz w:val="22"/>
          <w:szCs w:val="22"/>
        </w:rPr>
        <w:t xml:space="preserve"> 09</w:t>
      </w:r>
      <w:r w:rsidRPr="00FD7202">
        <w:rPr>
          <w:sz w:val="22"/>
          <w:szCs w:val="22"/>
          <w:lang w:val="sr-Cyrl-RS"/>
        </w:rPr>
        <w:t>.</w:t>
      </w:r>
      <w:r w:rsidRPr="00FD7202">
        <w:rPr>
          <w:sz w:val="22"/>
          <w:szCs w:val="22"/>
        </w:rPr>
        <w:t xml:space="preserve">00 </w:t>
      </w:r>
      <w:proofErr w:type="spellStart"/>
      <w:r w:rsidRPr="00FD7202">
        <w:rPr>
          <w:sz w:val="22"/>
          <w:szCs w:val="22"/>
        </w:rPr>
        <w:t>до</w:t>
      </w:r>
      <w:proofErr w:type="spellEnd"/>
      <w:r w:rsidRPr="00FD7202">
        <w:rPr>
          <w:sz w:val="22"/>
          <w:szCs w:val="22"/>
        </w:rPr>
        <w:t xml:space="preserve"> 14</w:t>
      </w:r>
      <w:r w:rsidRPr="00FD7202">
        <w:rPr>
          <w:sz w:val="22"/>
          <w:szCs w:val="22"/>
          <w:lang w:val="sr-Cyrl-RS"/>
        </w:rPr>
        <w:t>.</w:t>
      </w:r>
      <w:r w:rsidRPr="00FD7202">
        <w:rPr>
          <w:sz w:val="22"/>
          <w:szCs w:val="22"/>
        </w:rPr>
        <w:t xml:space="preserve">00 </w:t>
      </w:r>
      <w:proofErr w:type="spellStart"/>
      <w:r w:rsidRPr="00FD7202">
        <w:rPr>
          <w:sz w:val="22"/>
          <w:szCs w:val="22"/>
        </w:rPr>
        <w:t>часова</w:t>
      </w:r>
      <w:proofErr w:type="spellEnd"/>
      <w:r w:rsidRPr="00FD7202">
        <w:rPr>
          <w:sz w:val="22"/>
          <w:szCs w:val="22"/>
        </w:rPr>
        <w:t xml:space="preserve">, </w:t>
      </w:r>
      <w:proofErr w:type="spellStart"/>
      <w:r w:rsidRPr="00FD7202">
        <w:rPr>
          <w:sz w:val="22"/>
          <w:szCs w:val="22"/>
        </w:rPr>
        <w:t>уз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обавезну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претходну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најаву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поверенику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стечајног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управника</w:t>
      </w:r>
      <w:proofErr w:type="spellEnd"/>
      <w:r w:rsidRPr="00FD7202">
        <w:rPr>
          <w:sz w:val="22"/>
          <w:szCs w:val="22"/>
        </w:rPr>
        <w:t xml:space="preserve">. </w:t>
      </w:r>
      <w:proofErr w:type="spellStart"/>
      <w:r w:rsidRPr="00FD7202">
        <w:rPr>
          <w:sz w:val="22"/>
          <w:szCs w:val="22"/>
        </w:rPr>
        <w:t>Крајњи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рок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за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преузимање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предрачуна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је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до</w:t>
      </w:r>
      <w:proofErr w:type="spellEnd"/>
      <w:r w:rsidRPr="00FD7202">
        <w:rPr>
          <w:sz w:val="22"/>
          <w:szCs w:val="22"/>
        </w:rPr>
        <w:t xml:space="preserve"> </w:t>
      </w:r>
      <w:r w:rsidRPr="00FD7202">
        <w:rPr>
          <w:b/>
          <w:sz w:val="22"/>
          <w:szCs w:val="22"/>
        </w:rPr>
        <w:t xml:space="preserve">15.00 </w:t>
      </w:r>
      <w:proofErr w:type="spellStart"/>
      <w:r w:rsidRPr="00FD7202">
        <w:rPr>
          <w:b/>
          <w:sz w:val="22"/>
          <w:szCs w:val="22"/>
        </w:rPr>
        <w:t>часова</w:t>
      </w:r>
      <w:proofErr w:type="spellEnd"/>
      <w:r w:rsidRPr="00FD7202">
        <w:rPr>
          <w:sz w:val="22"/>
          <w:szCs w:val="22"/>
        </w:rPr>
        <w:t xml:space="preserve"> </w:t>
      </w:r>
      <w:r w:rsidR="00BE1F09">
        <w:rPr>
          <w:b/>
          <w:sz w:val="22"/>
          <w:szCs w:val="22"/>
          <w:lang w:val="sr-Cyrl-RS"/>
        </w:rPr>
        <w:t>13</w:t>
      </w:r>
      <w:bookmarkStart w:id="5" w:name="_GoBack"/>
      <w:bookmarkEnd w:id="5"/>
      <w:r w:rsidRPr="00FD7202">
        <w:rPr>
          <w:b/>
          <w:sz w:val="22"/>
          <w:szCs w:val="22"/>
          <w:lang w:val="sr-Cyrl-RS"/>
        </w:rPr>
        <w:t>.</w:t>
      </w:r>
      <w:r w:rsidR="000C76CC">
        <w:rPr>
          <w:b/>
          <w:sz w:val="22"/>
          <w:szCs w:val="22"/>
          <w:lang w:val="sr-Cyrl-RS"/>
        </w:rPr>
        <w:t>05</w:t>
      </w:r>
      <w:r w:rsidRPr="00FD7202">
        <w:rPr>
          <w:b/>
          <w:sz w:val="22"/>
          <w:szCs w:val="22"/>
          <w:lang w:val="sr-Cyrl-RS"/>
        </w:rPr>
        <w:t>.2026</w:t>
      </w:r>
      <w:r w:rsidRPr="00FD7202">
        <w:rPr>
          <w:b/>
          <w:sz w:val="22"/>
          <w:szCs w:val="22"/>
        </w:rPr>
        <w:t xml:space="preserve">. </w:t>
      </w:r>
      <w:proofErr w:type="spellStart"/>
      <w:r w:rsidRPr="00FD7202">
        <w:rPr>
          <w:b/>
          <w:sz w:val="22"/>
          <w:szCs w:val="22"/>
        </w:rPr>
        <w:t>године</w:t>
      </w:r>
      <w:proofErr w:type="spellEnd"/>
      <w:r w:rsidRPr="00FD7202">
        <w:rPr>
          <w:sz w:val="22"/>
          <w:szCs w:val="22"/>
        </w:rPr>
        <w:t xml:space="preserve">. </w:t>
      </w:r>
      <w:proofErr w:type="spellStart"/>
      <w:r w:rsidRPr="00FD7202">
        <w:rPr>
          <w:sz w:val="22"/>
          <w:szCs w:val="22"/>
        </w:rPr>
        <w:t>Рок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за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откуп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продајне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документације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је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најкасније</w:t>
      </w:r>
      <w:proofErr w:type="spellEnd"/>
      <w:r w:rsidRPr="00FD7202">
        <w:rPr>
          <w:sz w:val="22"/>
          <w:szCs w:val="22"/>
        </w:rPr>
        <w:t xml:space="preserve"> </w:t>
      </w:r>
      <w:proofErr w:type="spellStart"/>
      <w:r w:rsidRPr="00FD7202">
        <w:rPr>
          <w:sz w:val="22"/>
          <w:szCs w:val="22"/>
        </w:rPr>
        <w:t>до</w:t>
      </w:r>
      <w:proofErr w:type="spellEnd"/>
      <w:r w:rsidRPr="00FD7202">
        <w:rPr>
          <w:sz w:val="22"/>
          <w:szCs w:val="22"/>
        </w:rPr>
        <w:t xml:space="preserve"> </w:t>
      </w:r>
      <w:r w:rsidR="00BE1F09">
        <w:rPr>
          <w:b/>
          <w:sz w:val="22"/>
          <w:szCs w:val="22"/>
          <w:lang w:val="sr-Cyrl-RS"/>
        </w:rPr>
        <w:t>13</w:t>
      </w:r>
      <w:r w:rsidRPr="00FD7202">
        <w:rPr>
          <w:b/>
          <w:sz w:val="22"/>
          <w:szCs w:val="22"/>
          <w:lang w:val="sr-Cyrl-RS"/>
        </w:rPr>
        <w:t>.</w:t>
      </w:r>
      <w:r w:rsidR="000C76CC">
        <w:rPr>
          <w:b/>
          <w:sz w:val="22"/>
          <w:szCs w:val="22"/>
          <w:lang w:val="sr-Cyrl-RS"/>
        </w:rPr>
        <w:t>05</w:t>
      </w:r>
      <w:r w:rsidRPr="00FD7202">
        <w:rPr>
          <w:b/>
          <w:sz w:val="22"/>
          <w:szCs w:val="22"/>
          <w:lang w:val="sr-Cyrl-RS"/>
        </w:rPr>
        <w:t>.2026</w:t>
      </w:r>
      <w:r w:rsidRPr="00FD7202">
        <w:rPr>
          <w:b/>
          <w:sz w:val="22"/>
          <w:szCs w:val="22"/>
        </w:rPr>
        <w:t xml:space="preserve">. </w:t>
      </w:r>
      <w:proofErr w:type="spellStart"/>
      <w:r w:rsidRPr="00FD7202">
        <w:rPr>
          <w:b/>
          <w:sz w:val="22"/>
          <w:szCs w:val="22"/>
        </w:rPr>
        <w:t>године</w:t>
      </w:r>
      <w:proofErr w:type="spellEnd"/>
      <w:r w:rsidRPr="00FD7202">
        <w:rPr>
          <w:b/>
          <w:sz w:val="22"/>
          <w:szCs w:val="22"/>
          <w:lang w:val="sr-Cyrl-RS"/>
        </w:rPr>
        <w:t>;</w:t>
      </w:r>
    </w:p>
    <w:p w14:paraId="35FF1361" w14:textId="0014CCEA" w:rsidR="000C76CC" w:rsidRPr="000E4A25" w:rsidRDefault="000C76CC" w:rsidP="000C76CC">
      <w:pPr>
        <w:numPr>
          <w:ilvl w:val="0"/>
          <w:numId w:val="12"/>
        </w:numPr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у</w:t>
      </w:r>
      <w:r w:rsidRPr="00F84324">
        <w:rPr>
          <w:sz w:val="22"/>
          <w:szCs w:val="22"/>
          <w:lang w:val="sr-Cyrl-CS"/>
        </w:rPr>
        <w:t xml:space="preserve">плате </w:t>
      </w:r>
      <w:r w:rsidRPr="00F84324">
        <w:rPr>
          <w:b/>
          <w:sz w:val="22"/>
          <w:szCs w:val="22"/>
          <w:lang w:val="sr-Cyrl-CS"/>
        </w:rPr>
        <w:t>депозит</w:t>
      </w:r>
      <w:r w:rsidRPr="00F84324">
        <w:rPr>
          <w:sz w:val="22"/>
          <w:szCs w:val="22"/>
          <w:lang w:val="sr-Cyrl-CS"/>
        </w:rPr>
        <w:t xml:space="preserve"> на </w:t>
      </w:r>
      <w:r w:rsidR="008F0A55" w:rsidRPr="008F0A55">
        <w:rPr>
          <w:sz w:val="22"/>
          <w:szCs w:val="22"/>
          <w:lang w:val="sr-Cyrl-RS"/>
        </w:rPr>
        <w:t>текући рачун стечајног дужника бр:</w:t>
      </w:r>
      <w:r w:rsidR="008F0A55" w:rsidRPr="008F0A55">
        <w:rPr>
          <w:sz w:val="22"/>
          <w:szCs w:val="22"/>
        </w:rPr>
        <w:t> </w:t>
      </w:r>
      <w:r w:rsidR="008F0A55" w:rsidRPr="008F0A55">
        <w:rPr>
          <w:b/>
          <w:bCs/>
          <w:sz w:val="22"/>
          <w:szCs w:val="22"/>
        </w:rPr>
        <w:t xml:space="preserve">200-0810000013883-10 </w:t>
      </w:r>
      <w:r w:rsidR="008F0A55" w:rsidRPr="008F0A55">
        <w:rPr>
          <w:sz w:val="22"/>
          <w:szCs w:val="22"/>
          <w:lang w:val="ru-RU"/>
        </w:rPr>
        <w:t xml:space="preserve">који се води код </w:t>
      </w:r>
      <w:r w:rsidR="008F0A55" w:rsidRPr="008F0A55">
        <w:rPr>
          <w:bCs/>
          <w:sz w:val="22"/>
          <w:szCs w:val="22"/>
          <w:lang w:val="ru-RU"/>
        </w:rPr>
        <w:t>«Банка Поштанска штедионица» А.Д. Београд</w:t>
      </w:r>
      <w:r w:rsidR="008F0A55" w:rsidRPr="008F0A55">
        <w:rPr>
          <w:sz w:val="22"/>
          <w:szCs w:val="22"/>
          <w:lang w:val="sr-Cyrl-CS"/>
        </w:rPr>
        <w:t xml:space="preserve"> </w:t>
      </w:r>
      <w:r w:rsidRPr="00F84324">
        <w:rPr>
          <w:sz w:val="22"/>
          <w:szCs w:val="22"/>
          <w:lang w:val="sr-Cyrl-CS"/>
        </w:rPr>
        <w:t>или положе неопозиву првокласну банкарску гаранцију наплативу на први</w:t>
      </w:r>
      <w:r w:rsidRPr="00F84324">
        <w:rPr>
          <w:sz w:val="22"/>
          <w:szCs w:val="22"/>
          <w:lang w:val="sr-Latn-RS"/>
        </w:rPr>
        <w:t xml:space="preserve"> </w:t>
      </w:r>
      <w:r w:rsidRPr="00F84324">
        <w:rPr>
          <w:sz w:val="22"/>
          <w:szCs w:val="22"/>
          <w:lang w:val="sr-Cyrl-RS"/>
        </w:rPr>
        <w:t>позив</w:t>
      </w:r>
      <w:r>
        <w:rPr>
          <w:sz w:val="22"/>
          <w:szCs w:val="22"/>
          <w:lang w:val="sr-Cyrl-RS"/>
        </w:rPr>
        <w:t xml:space="preserve"> најкасније до </w:t>
      </w:r>
      <w:r>
        <w:rPr>
          <w:b/>
          <w:sz w:val="22"/>
          <w:szCs w:val="22"/>
          <w:lang w:val="sr-Cyrl-RS"/>
        </w:rPr>
        <w:t>15.05.2026</w:t>
      </w:r>
      <w:r w:rsidRPr="008064E1">
        <w:rPr>
          <w:b/>
          <w:sz w:val="22"/>
          <w:szCs w:val="22"/>
          <w:lang w:val="sr-Cyrl-RS"/>
        </w:rPr>
        <w:t>. године</w:t>
      </w:r>
      <w:r w:rsidRPr="00F84324">
        <w:rPr>
          <w:sz w:val="22"/>
          <w:szCs w:val="22"/>
          <w:lang w:val="sr-Cyrl-CS"/>
        </w:rPr>
        <w:t xml:space="preserve">. У случају да се као депозит положи првокласна банкарска гаранција, оригинал исте се ради провере мора доставити </w:t>
      </w:r>
      <w:r w:rsidRPr="00574508">
        <w:rPr>
          <w:bCs/>
          <w:sz w:val="22"/>
          <w:szCs w:val="22"/>
          <w:lang w:val="sr-Cyrl-CS"/>
        </w:rPr>
        <w:t>искључиво лично Служби финансија Агенције за лиценцирање стечајних управника, Београд, ул. Теразије бр. 8</w:t>
      </w:r>
      <w:r>
        <w:rPr>
          <w:bCs/>
          <w:sz w:val="22"/>
          <w:szCs w:val="22"/>
          <w:lang w:val="sr-Latn-RS"/>
        </w:rPr>
        <w:t xml:space="preserve">, IV </w:t>
      </w:r>
      <w:r w:rsidRPr="00574508">
        <w:rPr>
          <w:bCs/>
          <w:sz w:val="22"/>
          <w:szCs w:val="22"/>
          <w:lang w:val="sr-Cyrl-CS"/>
        </w:rPr>
        <w:t>спр</w:t>
      </w:r>
      <w:r w:rsidRPr="00F84324">
        <w:rPr>
          <w:sz w:val="22"/>
          <w:szCs w:val="22"/>
          <w:lang w:val="sr-Cyrl-CS"/>
        </w:rPr>
        <w:t>ат</w:t>
      </w:r>
      <w:r>
        <w:rPr>
          <w:sz w:val="22"/>
          <w:szCs w:val="22"/>
          <w:lang w:val="sr-Latn-RS"/>
        </w:rPr>
        <w:t>,</w:t>
      </w:r>
      <w:r w:rsidRPr="00F84324">
        <w:rPr>
          <w:sz w:val="22"/>
          <w:szCs w:val="22"/>
          <w:lang w:val="sr-Cyrl-CS"/>
        </w:rPr>
        <w:t xml:space="preserve"> најкасније </w:t>
      </w:r>
      <w:r>
        <w:rPr>
          <w:b/>
          <w:sz w:val="22"/>
          <w:szCs w:val="22"/>
          <w:lang w:val="sr-Cyrl-RS"/>
        </w:rPr>
        <w:t>15.05.2026</w:t>
      </w:r>
      <w:r w:rsidRPr="00113F93">
        <w:rPr>
          <w:b/>
          <w:sz w:val="22"/>
          <w:szCs w:val="22"/>
          <w:lang w:val="sr-Cyrl-RS"/>
        </w:rPr>
        <w:t>.</w:t>
      </w:r>
      <w:r w:rsidRPr="00113F93">
        <w:rPr>
          <w:b/>
          <w:sz w:val="22"/>
          <w:szCs w:val="22"/>
          <w:lang w:val="sr-Latn-BA"/>
        </w:rPr>
        <w:t xml:space="preserve"> </w:t>
      </w:r>
      <w:r w:rsidRPr="00113F93">
        <w:rPr>
          <w:b/>
          <w:bCs/>
          <w:sz w:val="22"/>
          <w:szCs w:val="22"/>
          <w:lang w:val="sr-Cyrl-CS"/>
        </w:rPr>
        <w:t>године</w:t>
      </w:r>
      <w:r w:rsidRPr="00F84324">
        <w:rPr>
          <w:b/>
          <w:bCs/>
          <w:sz w:val="22"/>
          <w:szCs w:val="22"/>
          <w:lang w:val="sr-Cyrl-CS"/>
        </w:rPr>
        <w:t xml:space="preserve"> до</w:t>
      </w:r>
      <w:r w:rsidRPr="00F84324">
        <w:rPr>
          <w:b/>
          <w:bCs/>
          <w:sz w:val="22"/>
          <w:szCs w:val="22"/>
          <w:lang w:val="sr-Cyrl-BA"/>
        </w:rPr>
        <w:t xml:space="preserve"> 15</w:t>
      </w:r>
      <w:r>
        <w:rPr>
          <w:b/>
          <w:bCs/>
          <w:sz w:val="22"/>
          <w:szCs w:val="22"/>
          <w:lang w:val="sr-Cyrl-CS"/>
        </w:rPr>
        <w:t>.</w:t>
      </w:r>
      <w:r w:rsidRPr="00F84324">
        <w:rPr>
          <w:b/>
          <w:bCs/>
          <w:sz w:val="22"/>
          <w:szCs w:val="22"/>
          <w:lang w:val="sr-Cyrl-CS"/>
        </w:rPr>
        <w:t>00</w:t>
      </w:r>
      <w:r w:rsidRPr="00F84324">
        <w:rPr>
          <w:b/>
          <w:bCs/>
          <w:sz w:val="22"/>
          <w:szCs w:val="22"/>
          <w:lang w:val="sr-Cyrl-BA"/>
        </w:rPr>
        <w:t xml:space="preserve"> часова</w:t>
      </w:r>
      <w:r w:rsidRPr="00F84324">
        <w:rPr>
          <w:sz w:val="22"/>
          <w:szCs w:val="22"/>
          <w:lang w:val="sr-Cyrl-CS"/>
        </w:rPr>
        <w:t xml:space="preserve">. У обзир ће се узети само банкарске гаранције које пристигну на назначену адресу до назначеног времена. Банкарска гаранција мора имати рок важења до </w:t>
      </w:r>
      <w:r>
        <w:rPr>
          <w:b/>
          <w:bCs/>
          <w:sz w:val="22"/>
          <w:szCs w:val="22"/>
          <w:lang w:val="sr-Cyrl-RS"/>
        </w:rPr>
        <w:t>21.07.2026</w:t>
      </w:r>
      <w:r w:rsidRPr="00F84324">
        <w:rPr>
          <w:b/>
          <w:bCs/>
          <w:sz w:val="22"/>
          <w:szCs w:val="22"/>
          <w:lang w:val="sr-Cyrl-RS"/>
        </w:rPr>
        <w:t>.</w:t>
      </w:r>
      <w:r w:rsidRPr="00F84324">
        <w:rPr>
          <w:b/>
          <w:bCs/>
          <w:sz w:val="22"/>
          <w:szCs w:val="22"/>
          <w:lang w:val="sr-Cyrl-CS"/>
        </w:rPr>
        <w:t xml:space="preserve"> године</w:t>
      </w:r>
      <w:r w:rsidRPr="00F84324">
        <w:rPr>
          <w:sz w:val="22"/>
          <w:szCs w:val="22"/>
          <w:lang w:val="sr-Cyrl-CS"/>
        </w:rPr>
        <w:t>;</w:t>
      </w:r>
    </w:p>
    <w:p w14:paraId="15322FFB" w14:textId="1131FA45" w:rsidR="002B0292" w:rsidRPr="00FD7202" w:rsidRDefault="002B0292" w:rsidP="00233E52">
      <w:pPr>
        <w:numPr>
          <w:ilvl w:val="0"/>
          <w:numId w:val="12"/>
        </w:numPr>
        <w:jc w:val="both"/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t>потпишу изјаву о губитку права на повраћај депозита. Изјава чини саставни део продајне документације</w:t>
      </w:r>
      <w:r w:rsidR="00281C3A" w:rsidRPr="00FD7202">
        <w:rPr>
          <w:sz w:val="22"/>
          <w:szCs w:val="22"/>
          <w:lang w:val="sr-Cyrl-RS"/>
        </w:rPr>
        <w:t>;</w:t>
      </w:r>
    </w:p>
    <w:p w14:paraId="41676F6C" w14:textId="7EA5A456" w:rsidR="005064E0" w:rsidRPr="00AE13A1" w:rsidRDefault="002B0292" w:rsidP="00AE13A1">
      <w:pPr>
        <w:numPr>
          <w:ilvl w:val="0"/>
          <w:numId w:val="12"/>
        </w:numPr>
        <w:jc w:val="both"/>
        <w:rPr>
          <w:iCs/>
          <w:sz w:val="22"/>
          <w:szCs w:val="22"/>
          <w:lang w:val="sr-Cyrl-CS"/>
        </w:rPr>
      </w:pPr>
      <w:r w:rsidRPr="00FD7202">
        <w:rPr>
          <w:sz w:val="22"/>
          <w:szCs w:val="22"/>
          <w:lang w:val="sr-Cyrl-RS"/>
        </w:rPr>
        <w:t>потпишу уговор о чувању поверљивих података приликом преузимања продајне документације</w:t>
      </w:r>
      <w:r w:rsidRPr="00FD7202">
        <w:rPr>
          <w:i/>
          <w:iCs/>
          <w:sz w:val="22"/>
          <w:szCs w:val="22"/>
          <w:lang w:val="sr-Cyrl-RS"/>
        </w:rPr>
        <w:t>.</w:t>
      </w:r>
      <w:r w:rsidR="00AE13A1" w:rsidRPr="00AE13A1">
        <w:rPr>
          <w:sz w:val="22"/>
          <w:szCs w:val="22"/>
          <w:lang w:val="sr-Cyrl-BA"/>
        </w:rPr>
        <w:t xml:space="preserve"> </w:t>
      </w:r>
      <w:r w:rsidR="00AE13A1" w:rsidRPr="00AE13A1">
        <w:rPr>
          <w:iCs/>
          <w:sz w:val="22"/>
          <w:szCs w:val="22"/>
          <w:lang w:val="sr-Cyrl-BA"/>
        </w:rPr>
        <w:t xml:space="preserve">Уговор чини саставни </w:t>
      </w:r>
      <w:proofErr w:type="spellStart"/>
      <w:r w:rsidR="00AE13A1" w:rsidRPr="00AE13A1">
        <w:rPr>
          <w:iCs/>
          <w:sz w:val="22"/>
          <w:szCs w:val="22"/>
          <w:lang w:val="sr-Cyrl-BA"/>
        </w:rPr>
        <w:t>део</w:t>
      </w:r>
      <w:proofErr w:type="spellEnd"/>
      <w:r w:rsidR="00AE13A1" w:rsidRPr="00AE13A1">
        <w:rPr>
          <w:iCs/>
          <w:sz w:val="22"/>
          <w:szCs w:val="22"/>
          <w:lang w:val="sr-Cyrl-BA"/>
        </w:rPr>
        <w:t xml:space="preserve"> продајне документације.</w:t>
      </w:r>
    </w:p>
    <w:p w14:paraId="16235D5C" w14:textId="77777777" w:rsidR="00233E52" w:rsidRPr="00FD7202" w:rsidRDefault="00233E52" w:rsidP="00233E52">
      <w:pPr>
        <w:ind w:left="720"/>
        <w:jc w:val="both"/>
        <w:rPr>
          <w:sz w:val="22"/>
          <w:szCs w:val="22"/>
          <w:lang w:val="sr-Cyrl-RS"/>
        </w:rPr>
      </w:pPr>
    </w:p>
    <w:p w14:paraId="382A67C3" w14:textId="69877D00" w:rsidR="002B0292" w:rsidRPr="00FD7202" w:rsidRDefault="00A72517" w:rsidP="00233E52">
      <w:pPr>
        <w:jc w:val="both"/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t>Стечајни дужни</w:t>
      </w:r>
      <w:r w:rsidR="00C22D3B" w:rsidRPr="00FD7202">
        <w:rPr>
          <w:sz w:val="22"/>
          <w:szCs w:val="22"/>
          <w:lang w:val="sr-Cyrl-RS"/>
        </w:rPr>
        <w:t>ци</w:t>
      </w:r>
      <w:r w:rsidRPr="00FD7202">
        <w:rPr>
          <w:sz w:val="22"/>
          <w:szCs w:val="22"/>
          <w:lang w:val="sr-Cyrl-RS"/>
        </w:rPr>
        <w:t xml:space="preserve"> </w:t>
      </w:r>
      <w:r w:rsidR="000C76CC">
        <w:rPr>
          <w:sz w:val="22"/>
          <w:szCs w:val="22"/>
          <w:lang w:val="sr-Cyrl-RS"/>
        </w:rPr>
        <w:t xml:space="preserve">као правна лица се купују </w:t>
      </w:r>
      <w:r w:rsidRPr="00FD7202">
        <w:rPr>
          <w:sz w:val="22"/>
          <w:szCs w:val="22"/>
          <w:lang w:val="sr-Cyrl-RS"/>
        </w:rPr>
        <w:t>у виђеном стању, а њ</w:t>
      </w:r>
      <w:r w:rsidR="00C22D3B" w:rsidRPr="00FD7202">
        <w:rPr>
          <w:sz w:val="22"/>
          <w:szCs w:val="22"/>
          <w:lang w:val="sr-Cyrl-RS"/>
        </w:rPr>
        <w:t>ихов</w:t>
      </w:r>
      <w:r w:rsidRPr="00FD7202">
        <w:rPr>
          <w:sz w:val="22"/>
          <w:szCs w:val="22"/>
          <w:lang w:val="sr-Cyrl-RS"/>
        </w:rPr>
        <w:t>а имовина</w:t>
      </w:r>
      <w:r w:rsidR="002B0292" w:rsidRPr="00FD7202">
        <w:rPr>
          <w:sz w:val="22"/>
          <w:szCs w:val="22"/>
          <w:lang w:val="sr-Cyrl-RS"/>
        </w:rPr>
        <w:t xml:space="preserve"> се</w:t>
      </w:r>
      <w:r w:rsidR="00C22D3B" w:rsidRPr="00FD7202">
        <w:rPr>
          <w:sz w:val="22"/>
          <w:szCs w:val="22"/>
          <w:lang w:val="sr-Cyrl-RS"/>
        </w:rPr>
        <w:t xml:space="preserve"> може</w:t>
      </w:r>
      <w:r w:rsidR="002B0292" w:rsidRPr="00FD7202">
        <w:rPr>
          <w:sz w:val="22"/>
          <w:szCs w:val="22"/>
          <w:lang w:val="sr-Cyrl-RS"/>
        </w:rPr>
        <w:t xml:space="preserve"> разгледати након откупа продајне документације, сваким радним даном од </w:t>
      </w:r>
      <w:r w:rsidR="00C22D3B" w:rsidRPr="00FD7202">
        <w:rPr>
          <w:b/>
          <w:sz w:val="22"/>
          <w:szCs w:val="22"/>
          <w:lang w:val="sr-Cyrl-RS"/>
        </w:rPr>
        <w:t>11</w:t>
      </w:r>
      <w:r w:rsidR="000C76CC">
        <w:rPr>
          <w:b/>
          <w:sz w:val="22"/>
          <w:szCs w:val="22"/>
          <w:lang w:val="sr-Cyrl-RS"/>
        </w:rPr>
        <w:t>.</w:t>
      </w:r>
      <w:r w:rsidR="002B0292" w:rsidRPr="00FD7202">
        <w:rPr>
          <w:b/>
          <w:sz w:val="22"/>
          <w:szCs w:val="22"/>
          <w:lang w:val="sr-Cyrl-RS"/>
        </w:rPr>
        <w:t>00 до 15</w:t>
      </w:r>
      <w:r w:rsidR="000C76CC">
        <w:rPr>
          <w:b/>
          <w:sz w:val="22"/>
          <w:szCs w:val="22"/>
          <w:lang w:val="sr-Cyrl-RS"/>
        </w:rPr>
        <w:t>.</w:t>
      </w:r>
      <w:r w:rsidR="002B0292" w:rsidRPr="00FD7202">
        <w:rPr>
          <w:b/>
          <w:sz w:val="22"/>
          <w:szCs w:val="22"/>
          <w:lang w:val="sr-Cyrl-RS"/>
        </w:rPr>
        <w:t>00 часова</w:t>
      </w:r>
      <w:r w:rsidR="002B0292" w:rsidRPr="00FD7202">
        <w:rPr>
          <w:sz w:val="22"/>
          <w:szCs w:val="22"/>
          <w:lang w:val="sr-Cyrl-RS"/>
        </w:rPr>
        <w:t>, а најкасније</w:t>
      </w:r>
      <w:r w:rsidR="00F65686" w:rsidRPr="00FD7202">
        <w:rPr>
          <w:sz w:val="22"/>
          <w:szCs w:val="22"/>
          <w:lang w:val="sr-Cyrl-RS"/>
        </w:rPr>
        <w:t xml:space="preserve"> до </w:t>
      </w:r>
      <w:r w:rsidR="000C76CC" w:rsidRPr="000C76CC">
        <w:rPr>
          <w:b/>
          <w:bCs/>
          <w:color w:val="000000" w:themeColor="text1"/>
          <w:sz w:val="22"/>
          <w:szCs w:val="22"/>
          <w:lang w:val="sr-Cyrl-RS"/>
        </w:rPr>
        <w:t>15.05</w:t>
      </w:r>
      <w:r w:rsidR="00C22D3B" w:rsidRPr="000C76CC">
        <w:rPr>
          <w:b/>
          <w:bCs/>
          <w:color w:val="000000" w:themeColor="text1"/>
          <w:sz w:val="22"/>
          <w:szCs w:val="22"/>
          <w:lang w:val="sr-Cyrl-RS"/>
        </w:rPr>
        <w:t>.</w:t>
      </w:r>
      <w:r w:rsidR="000C76CC" w:rsidRPr="000C76CC">
        <w:rPr>
          <w:b/>
          <w:bCs/>
          <w:color w:val="000000" w:themeColor="text1"/>
          <w:sz w:val="22"/>
          <w:szCs w:val="22"/>
          <w:lang w:val="sr-Cyrl-RS"/>
        </w:rPr>
        <w:t>2026.</w:t>
      </w:r>
      <w:r w:rsidR="00C22D3B" w:rsidRPr="000C76CC">
        <w:rPr>
          <w:b/>
          <w:bCs/>
          <w:color w:val="000000" w:themeColor="text1"/>
          <w:sz w:val="22"/>
          <w:szCs w:val="22"/>
          <w:lang w:val="sr-Cyrl-RS"/>
        </w:rPr>
        <w:t xml:space="preserve"> </w:t>
      </w:r>
      <w:r w:rsidR="002B0292" w:rsidRPr="00FD7202">
        <w:rPr>
          <w:sz w:val="22"/>
          <w:szCs w:val="22"/>
          <w:lang w:val="sr-Cyrl-RS"/>
        </w:rPr>
        <w:t>године</w:t>
      </w:r>
      <w:r w:rsidRPr="00FD7202">
        <w:rPr>
          <w:sz w:val="22"/>
          <w:szCs w:val="22"/>
          <w:lang w:val="sr-Cyrl-RS"/>
        </w:rPr>
        <w:t xml:space="preserve"> (уз претходну најаву поверенику стечајног управника)</w:t>
      </w:r>
      <w:r w:rsidR="002B0292" w:rsidRPr="00FD7202">
        <w:rPr>
          <w:sz w:val="22"/>
          <w:szCs w:val="22"/>
          <w:lang w:val="sr-Cyrl-RS"/>
        </w:rPr>
        <w:t>.</w:t>
      </w:r>
      <w:r w:rsidRPr="00FD7202">
        <w:rPr>
          <w:sz w:val="22"/>
          <w:szCs w:val="22"/>
          <w:lang w:val="sr-Cyrl-RS"/>
        </w:rPr>
        <w:t xml:space="preserve"> </w:t>
      </w:r>
    </w:p>
    <w:p w14:paraId="4DDB8266" w14:textId="77777777" w:rsidR="005064E0" w:rsidRPr="00FD7202" w:rsidRDefault="005064E0" w:rsidP="00233E52">
      <w:pPr>
        <w:jc w:val="both"/>
        <w:rPr>
          <w:sz w:val="22"/>
          <w:szCs w:val="22"/>
          <w:lang w:val="sr-Cyrl-RS"/>
        </w:rPr>
      </w:pPr>
    </w:p>
    <w:p w14:paraId="792665BB" w14:textId="27029533" w:rsidR="005064E0" w:rsidRPr="00FD7202" w:rsidRDefault="005064E0" w:rsidP="00233E52">
      <w:pPr>
        <w:jc w:val="both"/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t xml:space="preserve">Након уплате депозита, а најкасније </w:t>
      </w:r>
      <w:proofErr w:type="spellStart"/>
      <w:r w:rsidRPr="00FD7202">
        <w:rPr>
          <w:sz w:val="22"/>
          <w:szCs w:val="22"/>
          <w:lang w:val="sr-Cyrl-RS"/>
        </w:rPr>
        <w:t>дo</w:t>
      </w:r>
      <w:proofErr w:type="spellEnd"/>
      <w:r w:rsidRPr="00FD7202">
        <w:rPr>
          <w:sz w:val="22"/>
          <w:szCs w:val="22"/>
          <w:lang w:val="sr-Cyrl-RS"/>
        </w:rPr>
        <w:t xml:space="preserve"> </w:t>
      </w:r>
      <w:r w:rsidR="000C76CC" w:rsidRPr="000C76CC">
        <w:rPr>
          <w:b/>
          <w:bCs/>
          <w:color w:val="000000" w:themeColor="text1"/>
          <w:sz w:val="22"/>
          <w:szCs w:val="22"/>
          <w:lang w:val="sr-Cyrl-RS"/>
        </w:rPr>
        <w:t>18.05.2026</w:t>
      </w:r>
      <w:r w:rsidR="00C22D3B" w:rsidRPr="000C76CC">
        <w:rPr>
          <w:b/>
          <w:bCs/>
          <w:color w:val="000000" w:themeColor="text1"/>
          <w:sz w:val="22"/>
          <w:szCs w:val="22"/>
          <w:lang w:val="sr-Cyrl-RS"/>
        </w:rPr>
        <w:t xml:space="preserve">. </w:t>
      </w:r>
      <w:r w:rsidRPr="00FD7202">
        <w:rPr>
          <w:b/>
          <w:sz w:val="22"/>
          <w:szCs w:val="22"/>
          <w:lang w:val="sr-Cyrl-RS"/>
        </w:rPr>
        <w:t>године</w:t>
      </w:r>
      <w:r w:rsidRPr="00FD7202">
        <w:rPr>
          <w:sz w:val="22"/>
          <w:szCs w:val="22"/>
          <w:lang w:val="sr-Cyrl-RS"/>
        </w:rPr>
        <w:t xml:space="preserve">, потенцијални купци, ради правовремене евиденције, морају предати поверенику Агенције  за лиценцирање стечајних управника: попуњен образац пријаве за учешће на јавном надметању, доказ о уплати депозита или копију банкарске гаранције,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овлашћење за заступање </w:t>
      </w:r>
      <w:r w:rsidR="000C76CC">
        <w:rPr>
          <w:sz w:val="22"/>
          <w:szCs w:val="22"/>
          <w:lang w:val="sr-Cyrl-RS"/>
        </w:rPr>
        <w:t>оверено код јавног бележника</w:t>
      </w:r>
      <w:r w:rsidRPr="00FD7202">
        <w:rPr>
          <w:sz w:val="22"/>
          <w:szCs w:val="22"/>
          <w:lang w:val="sr-Cyrl-RS"/>
        </w:rPr>
        <w:t>, уколико јавном надметању не присуствује потенцијални купац лично (за физичка лица) или законски заступник (за правна лица)</w:t>
      </w:r>
      <w:r w:rsidR="000C76CC">
        <w:rPr>
          <w:sz w:val="22"/>
          <w:szCs w:val="22"/>
          <w:lang w:val="sr-Cyrl-RS"/>
        </w:rPr>
        <w:t>.</w:t>
      </w:r>
    </w:p>
    <w:p w14:paraId="5119BF9A" w14:textId="77777777" w:rsidR="005064E0" w:rsidRPr="00FD7202" w:rsidRDefault="005064E0" w:rsidP="005064E0">
      <w:pPr>
        <w:jc w:val="both"/>
        <w:rPr>
          <w:sz w:val="22"/>
          <w:szCs w:val="22"/>
          <w:lang w:val="sr-Cyrl-RS"/>
        </w:rPr>
      </w:pPr>
    </w:p>
    <w:p w14:paraId="63D85CC5" w14:textId="6A7024F2" w:rsidR="00A72517" w:rsidRPr="000C76CC" w:rsidRDefault="000267A6" w:rsidP="005064E0">
      <w:pPr>
        <w:pStyle w:val="BodyText"/>
        <w:rPr>
          <w:color w:val="auto"/>
          <w:sz w:val="22"/>
          <w:szCs w:val="22"/>
          <w:lang w:val="sr-Cyrl-RS"/>
        </w:rPr>
      </w:pPr>
      <w:r w:rsidRPr="00FD7202">
        <w:rPr>
          <w:color w:val="auto"/>
          <w:sz w:val="22"/>
          <w:szCs w:val="22"/>
          <w:lang w:val="sr-Cyrl-RS"/>
        </w:rPr>
        <w:t xml:space="preserve">Јавно надметање одржаће се дана </w:t>
      </w:r>
      <w:r w:rsidR="000C76CC" w:rsidRPr="000C76CC">
        <w:rPr>
          <w:color w:val="auto"/>
          <w:sz w:val="22"/>
          <w:szCs w:val="22"/>
          <w:lang w:val="sr-Cyrl-RS"/>
        </w:rPr>
        <w:t>21.05.2026</w:t>
      </w:r>
      <w:r w:rsidR="00C22D3B" w:rsidRPr="000C76CC">
        <w:rPr>
          <w:color w:val="auto"/>
          <w:sz w:val="22"/>
          <w:szCs w:val="22"/>
          <w:lang w:val="sr-Cyrl-RS"/>
        </w:rPr>
        <w:t xml:space="preserve">. </w:t>
      </w:r>
      <w:r w:rsidR="006F40A7" w:rsidRPr="000C76CC">
        <w:rPr>
          <w:color w:val="auto"/>
          <w:sz w:val="22"/>
          <w:szCs w:val="22"/>
          <w:lang w:val="sr-Cyrl-RS"/>
        </w:rPr>
        <w:t xml:space="preserve">године </w:t>
      </w:r>
      <w:r w:rsidR="006F40A7" w:rsidRPr="00FD7202">
        <w:rPr>
          <w:color w:val="auto"/>
          <w:sz w:val="22"/>
          <w:szCs w:val="22"/>
          <w:lang w:val="sr-Cyrl-RS"/>
        </w:rPr>
        <w:t xml:space="preserve">у </w:t>
      </w:r>
      <w:r w:rsidR="000C76CC" w:rsidRPr="000C76CC">
        <w:rPr>
          <w:color w:val="000000" w:themeColor="text1"/>
          <w:sz w:val="22"/>
          <w:szCs w:val="22"/>
          <w:lang w:val="sr-Cyrl-RS"/>
        </w:rPr>
        <w:t>11</w:t>
      </w:r>
      <w:r w:rsidR="000C76CC">
        <w:rPr>
          <w:color w:val="000000" w:themeColor="text1"/>
          <w:sz w:val="22"/>
          <w:szCs w:val="22"/>
          <w:lang w:val="sr-Cyrl-RS"/>
        </w:rPr>
        <w:t>.</w:t>
      </w:r>
      <w:r w:rsidR="000D30BB" w:rsidRPr="000C76CC">
        <w:rPr>
          <w:color w:val="000000" w:themeColor="text1"/>
          <w:sz w:val="22"/>
          <w:szCs w:val="22"/>
          <w:lang w:val="sr-Cyrl-RS"/>
        </w:rPr>
        <w:t>00</w:t>
      </w:r>
      <w:r w:rsidRPr="000C76CC">
        <w:rPr>
          <w:color w:val="000000" w:themeColor="text1"/>
          <w:sz w:val="22"/>
          <w:szCs w:val="22"/>
          <w:lang w:val="sr-Cyrl-RS"/>
        </w:rPr>
        <w:t xml:space="preserve"> часова </w:t>
      </w:r>
      <w:r w:rsidRPr="00FD7202">
        <w:rPr>
          <w:color w:val="auto"/>
          <w:sz w:val="22"/>
          <w:szCs w:val="22"/>
          <w:lang w:val="sr-Cyrl-RS"/>
        </w:rPr>
        <w:t>на адреси: Агенцијa за лиценцирање стечајних управника</w:t>
      </w:r>
      <w:r w:rsidR="00695442">
        <w:rPr>
          <w:color w:val="auto"/>
          <w:sz w:val="22"/>
          <w:szCs w:val="22"/>
          <w:lang w:val="sr-Cyrl-RS"/>
        </w:rPr>
        <w:t xml:space="preserve"> </w:t>
      </w:r>
      <w:r w:rsidR="00695442" w:rsidRPr="00695442">
        <w:rPr>
          <w:b w:val="0"/>
          <w:bCs/>
          <w:color w:val="auto"/>
          <w:sz w:val="22"/>
          <w:szCs w:val="22"/>
          <w:lang w:val="sr-Cyrl-RS"/>
        </w:rPr>
        <w:t>-</w:t>
      </w:r>
      <w:r w:rsidR="00695442">
        <w:rPr>
          <w:color w:val="auto"/>
          <w:sz w:val="22"/>
          <w:szCs w:val="22"/>
          <w:lang w:val="sr-Cyrl-RS"/>
        </w:rPr>
        <w:t xml:space="preserve"> Центар за стечај</w:t>
      </w:r>
      <w:r w:rsidRPr="00FD7202">
        <w:rPr>
          <w:color w:val="auto"/>
          <w:sz w:val="22"/>
          <w:szCs w:val="22"/>
          <w:lang w:val="sr-Cyrl-RS"/>
        </w:rPr>
        <w:t>, Теразије бр.</w:t>
      </w:r>
      <w:r w:rsidR="00695442">
        <w:rPr>
          <w:color w:val="auto"/>
          <w:sz w:val="22"/>
          <w:szCs w:val="22"/>
          <w:lang w:val="sr-Cyrl-RS"/>
        </w:rPr>
        <w:t xml:space="preserve"> </w:t>
      </w:r>
      <w:r w:rsidR="00C22D3B" w:rsidRPr="00FD7202">
        <w:rPr>
          <w:color w:val="auto"/>
          <w:sz w:val="22"/>
          <w:szCs w:val="22"/>
          <w:lang w:val="sr-Cyrl-RS"/>
        </w:rPr>
        <w:t>8</w:t>
      </w:r>
      <w:r w:rsidR="000C76CC">
        <w:rPr>
          <w:color w:val="auto"/>
          <w:sz w:val="22"/>
          <w:szCs w:val="22"/>
          <w:lang w:val="sr-Cyrl-RS"/>
        </w:rPr>
        <w:t xml:space="preserve">, </w:t>
      </w:r>
      <w:r w:rsidR="00695442" w:rsidRPr="00FD7202">
        <w:rPr>
          <w:color w:val="auto"/>
          <w:sz w:val="22"/>
          <w:szCs w:val="22"/>
          <w:lang w:val="sr-Cyrl-RS"/>
        </w:rPr>
        <w:t xml:space="preserve">Београд, </w:t>
      </w:r>
      <w:r w:rsidR="000C76CC">
        <w:rPr>
          <w:color w:val="auto"/>
          <w:sz w:val="22"/>
          <w:szCs w:val="22"/>
          <w:lang w:val="sr-Latn-RS"/>
        </w:rPr>
        <w:t xml:space="preserve">III </w:t>
      </w:r>
      <w:r w:rsidR="000C76CC">
        <w:rPr>
          <w:color w:val="auto"/>
          <w:sz w:val="22"/>
          <w:szCs w:val="22"/>
          <w:lang w:val="sr-Cyrl-RS"/>
        </w:rPr>
        <w:t>спрат</w:t>
      </w:r>
      <w:r w:rsidR="00695442">
        <w:rPr>
          <w:color w:val="auto"/>
          <w:sz w:val="22"/>
          <w:szCs w:val="22"/>
          <w:lang w:val="sr-Cyrl-RS"/>
        </w:rPr>
        <w:t>.</w:t>
      </w:r>
    </w:p>
    <w:p w14:paraId="7E6BEBFF" w14:textId="77777777" w:rsidR="00A72517" w:rsidRPr="00FD7202" w:rsidRDefault="00A72517" w:rsidP="005064E0">
      <w:pPr>
        <w:pStyle w:val="BodyText"/>
        <w:rPr>
          <w:color w:val="auto"/>
          <w:sz w:val="22"/>
          <w:szCs w:val="22"/>
          <w:lang w:val="sr-Cyrl-RS"/>
        </w:rPr>
      </w:pPr>
    </w:p>
    <w:p w14:paraId="0D498E33" w14:textId="2E966742" w:rsidR="005064E0" w:rsidRPr="00FD7202" w:rsidRDefault="000267A6" w:rsidP="005064E0">
      <w:pPr>
        <w:pStyle w:val="BodyText"/>
        <w:rPr>
          <w:b w:val="0"/>
          <w:color w:val="auto"/>
          <w:sz w:val="22"/>
          <w:szCs w:val="22"/>
          <w:lang w:val="sr-Cyrl-RS"/>
        </w:rPr>
      </w:pPr>
      <w:r w:rsidRPr="00FD7202">
        <w:rPr>
          <w:color w:val="auto"/>
          <w:sz w:val="22"/>
          <w:szCs w:val="22"/>
          <w:lang w:val="sr-Cyrl-RS"/>
        </w:rPr>
        <w:t xml:space="preserve">Регистрација учесника </w:t>
      </w:r>
      <w:r w:rsidRPr="00FD7202">
        <w:rPr>
          <w:b w:val="0"/>
          <w:color w:val="auto"/>
          <w:sz w:val="22"/>
          <w:szCs w:val="22"/>
          <w:lang w:val="sr-Cyrl-RS"/>
        </w:rPr>
        <w:t>почиње два сата пре почетка јавног надметања, а завршава се 10 минута пре почетка јавног надметања, односно у п</w:t>
      </w:r>
      <w:r w:rsidR="002B0292" w:rsidRPr="00FD7202">
        <w:rPr>
          <w:b w:val="0"/>
          <w:color w:val="auto"/>
          <w:sz w:val="22"/>
          <w:szCs w:val="22"/>
          <w:lang w:val="sr-Cyrl-RS"/>
        </w:rPr>
        <w:t xml:space="preserve">ериоду </w:t>
      </w:r>
      <w:r w:rsidR="000C76CC">
        <w:rPr>
          <w:b w:val="0"/>
          <w:color w:val="auto"/>
          <w:sz w:val="22"/>
          <w:szCs w:val="22"/>
          <w:lang w:val="sr-Cyrl-RS"/>
        </w:rPr>
        <w:t>09.</w:t>
      </w:r>
      <w:r w:rsidR="00E24B21" w:rsidRPr="00FD7202">
        <w:rPr>
          <w:b w:val="0"/>
          <w:color w:val="auto"/>
          <w:sz w:val="22"/>
          <w:szCs w:val="22"/>
          <w:lang w:val="sr-Cyrl-RS"/>
        </w:rPr>
        <w:t>00</w:t>
      </w:r>
      <w:r w:rsidR="002B0292" w:rsidRPr="00FD7202">
        <w:rPr>
          <w:b w:val="0"/>
          <w:color w:val="auto"/>
          <w:sz w:val="22"/>
          <w:szCs w:val="22"/>
          <w:lang w:val="sr-Cyrl-RS"/>
        </w:rPr>
        <w:t xml:space="preserve"> до </w:t>
      </w:r>
      <w:r w:rsidR="000C76CC">
        <w:rPr>
          <w:b w:val="0"/>
          <w:color w:val="auto"/>
          <w:sz w:val="22"/>
          <w:szCs w:val="22"/>
          <w:lang w:val="sr-Cyrl-RS"/>
        </w:rPr>
        <w:t>10.</w:t>
      </w:r>
      <w:r w:rsidR="00E24B21" w:rsidRPr="00FD7202">
        <w:rPr>
          <w:b w:val="0"/>
          <w:color w:val="auto"/>
          <w:sz w:val="22"/>
          <w:szCs w:val="22"/>
          <w:lang w:val="sr-Cyrl-RS"/>
        </w:rPr>
        <w:t>50</w:t>
      </w:r>
      <w:r w:rsidRPr="00FD7202">
        <w:rPr>
          <w:b w:val="0"/>
          <w:color w:val="auto"/>
          <w:sz w:val="22"/>
          <w:szCs w:val="22"/>
          <w:lang w:val="sr-Cyrl-RS"/>
        </w:rPr>
        <w:t xml:space="preserve"> часова на истој адреси.</w:t>
      </w:r>
    </w:p>
    <w:p w14:paraId="59E0F80B" w14:textId="77777777" w:rsidR="000267A6" w:rsidRPr="00FD7202" w:rsidRDefault="000267A6" w:rsidP="005064E0">
      <w:pPr>
        <w:pStyle w:val="BodyText"/>
        <w:rPr>
          <w:color w:val="auto"/>
          <w:sz w:val="22"/>
          <w:szCs w:val="22"/>
          <w:lang w:val="sr-Cyrl-RS"/>
        </w:rPr>
      </w:pPr>
    </w:p>
    <w:p w14:paraId="26989CB5" w14:textId="77777777" w:rsidR="005064E0" w:rsidRPr="00FD7202" w:rsidRDefault="005064E0" w:rsidP="005064E0">
      <w:pPr>
        <w:jc w:val="both"/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t>Стечајни управник спроводи јавно надметање тако што:</w:t>
      </w:r>
    </w:p>
    <w:p w14:paraId="47C09602" w14:textId="77777777" w:rsidR="005064E0" w:rsidRPr="00FD7202" w:rsidRDefault="005064E0" w:rsidP="005064E0">
      <w:pPr>
        <w:numPr>
          <w:ilvl w:val="0"/>
          <w:numId w:val="8"/>
        </w:numPr>
        <w:jc w:val="both"/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t>региструје лица која имају право учешћа на јавном надметању (имају овлашћења или су лично присутна);</w:t>
      </w:r>
    </w:p>
    <w:p w14:paraId="4247A4CA" w14:textId="77777777" w:rsidR="005064E0" w:rsidRPr="00FD7202" w:rsidRDefault="005064E0" w:rsidP="005064E0">
      <w:pPr>
        <w:numPr>
          <w:ilvl w:val="0"/>
          <w:numId w:val="8"/>
        </w:numPr>
        <w:jc w:val="both"/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lastRenderedPageBreak/>
        <w:t>отвара јавно надметање читајући правила надметања;</w:t>
      </w:r>
    </w:p>
    <w:p w14:paraId="5189BFF5" w14:textId="77777777" w:rsidR="005064E0" w:rsidRPr="00FD7202" w:rsidRDefault="005064E0" w:rsidP="005064E0">
      <w:pPr>
        <w:numPr>
          <w:ilvl w:val="0"/>
          <w:numId w:val="8"/>
        </w:numPr>
        <w:jc w:val="both"/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t>позива учеснике да прихвате понуђену цену према унапред утврђеним корацима увећања;</w:t>
      </w:r>
    </w:p>
    <w:p w14:paraId="2C960D65" w14:textId="77777777" w:rsidR="005064E0" w:rsidRPr="00FD7202" w:rsidRDefault="005064E0" w:rsidP="005064E0">
      <w:pPr>
        <w:numPr>
          <w:ilvl w:val="0"/>
          <w:numId w:val="8"/>
        </w:numPr>
        <w:jc w:val="both"/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t>одржава ред на јавном надметању;</w:t>
      </w:r>
    </w:p>
    <w:p w14:paraId="138CAB0B" w14:textId="77777777" w:rsidR="005064E0" w:rsidRPr="00FD7202" w:rsidRDefault="005064E0" w:rsidP="003E0086">
      <w:pPr>
        <w:numPr>
          <w:ilvl w:val="0"/>
          <w:numId w:val="8"/>
        </w:numPr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t>проглашава за купца учесника који је прихватио највишу понуђену цену</w:t>
      </w:r>
    </w:p>
    <w:p w14:paraId="168A8630" w14:textId="77777777" w:rsidR="005064E0" w:rsidRPr="00FD7202" w:rsidRDefault="005064E0" w:rsidP="003E0086">
      <w:pPr>
        <w:numPr>
          <w:ilvl w:val="0"/>
          <w:numId w:val="8"/>
        </w:numPr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t>потписује записник.</w:t>
      </w:r>
    </w:p>
    <w:p w14:paraId="5B4A93F6" w14:textId="77777777" w:rsidR="003E0086" w:rsidRPr="00FD7202" w:rsidRDefault="003E0086" w:rsidP="003E0086">
      <w:pPr>
        <w:rPr>
          <w:sz w:val="22"/>
          <w:szCs w:val="22"/>
          <w:lang w:val="sr-Cyrl-RS"/>
        </w:rPr>
      </w:pPr>
    </w:p>
    <w:p w14:paraId="571B2ADE" w14:textId="3E0AAC33" w:rsidR="003E0086" w:rsidRPr="00FD7202" w:rsidRDefault="003E0086" w:rsidP="003E0086">
      <w:pPr>
        <w:pStyle w:val="ListParagraph"/>
        <w:ind w:left="0"/>
        <w:jc w:val="both"/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</w:t>
      </w:r>
      <w:r w:rsidR="008F0A55" w:rsidRPr="008F0A55">
        <w:rPr>
          <w:sz w:val="22"/>
          <w:szCs w:val="22"/>
          <w:lang w:val="sr-Cyrl-RS"/>
        </w:rPr>
        <w:t xml:space="preserve">рачун стечајног дужника </w:t>
      </w:r>
      <w:r w:rsidRPr="00555765">
        <w:rPr>
          <w:sz w:val="22"/>
          <w:szCs w:val="22"/>
          <w:lang w:val="sr-Cyrl-RS"/>
        </w:rPr>
        <w:t>у року</w:t>
      </w:r>
      <w:r w:rsidRPr="00FD7202">
        <w:rPr>
          <w:sz w:val="22"/>
          <w:szCs w:val="22"/>
          <w:lang w:val="sr-Cyrl-RS"/>
        </w:rPr>
        <w:t xml:space="preserve"> од </w:t>
      </w:r>
      <w:r w:rsidRPr="00FD7202">
        <w:rPr>
          <w:b/>
          <w:sz w:val="22"/>
          <w:szCs w:val="22"/>
          <w:lang w:val="sr-Cyrl-RS"/>
        </w:rPr>
        <w:t>два радна дана</w:t>
      </w:r>
      <w:r w:rsidRPr="00FD7202">
        <w:rPr>
          <w:sz w:val="22"/>
          <w:szCs w:val="22"/>
          <w:lang w:val="sr-Cyrl-RS"/>
        </w:rPr>
        <w:t xml:space="preserve"> од дана јавног надметања, </w:t>
      </w:r>
      <w:r w:rsidR="00A973E1">
        <w:rPr>
          <w:sz w:val="22"/>
          <w:szCs w:val="22"/>
          <w:lang w:val="sr-Cyrl-RS"/>
        </w:rPr>
        <w:t xml:space="preserve">а пре потписивања купопродајног уговора, </w:t>
      </w:r>
      <w:r w:rsidRPr="00FD7202">
        <w:rPr>
          <w:sz w:val="22"/>
          <w:szCs w:val="22"/>
          <w:lang w:val="sr-Cyrl-RS"/>
        </w:rPr>
        <w:t>након чега ће му бити враћена гаранција.</w:t>
      </w:r>
    </w:p>
    <w:p w14:paraId="48487312" w14:textId="77777777" w:rsidR="003E0086" w:rsidRPr="00FD7202" w:rsidRDefault="003E0086" w:rsidP="003E0086">
      <w:pPr>
        <w:jc w:val="both"/>
        <w:rPr>
          <w:sz w:val="22"/>
          <w:szCs w:val="22"/>
          <w:lang w:val="sr-Cyrl-RS"/>
        </w:rPr>
      </w:pPr>
    </w:p>
    <w:p w14:paraId="1E734D03" w14:textId="5E21BD66" w:rsidR="003E0086" w:rsidRPr="00FD7202" w:rsidRDefault="003E0086" w:rsidP="003E0086">
      <w:pPr>
        <w:pStyle w:val="ListParagraph"/>
        <w:ind w:left="0"/>
        <w:jc w:val="both"/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t xml:space="preserve">Купопродајни уговор се потписује у року од </w:t>
      </w:r>
      <w:r w:rsidRPr="00FD7202">
        <w:rPr>
          <w:b/>
          <w:sz w:val="22"/>
          <w:szCs w:val="22"/>
          <w:lang w:val="sr-Cyrl-RS"/>
        </w:rPr>
        <w:t>3</w:t>
      </w:r>
      <w:r w:rsidRPr="00FD7202">
        <w:rPr>
          <w:sz w:val="22"/>
          <w:szCs w:val="22"/>
          <w:lang w:val="sr-Cyrl-RS"/>
        </w:rPr>
        <w:t xml:space="preserve"> </w:t>
      </w:r>
      <w:r w:rsidRPr="00C47C2D">
        <w:rPr>
          <w:b/>
          <w:bCs/>
          <w:sz w:val="22"/>
          <w:szCs w:val="22"/>
          <w:lang w:val="sr-Cyrl-RS"/>
        </w:rPr>
        <w:t>радна дана</w:t>
      </w:r>
      <w:r w:rsidRPr="00FD7202">
        <w:rPr>
          <w:sz w:val="22"/>
          <w:szCs w:val="22"/>
          <w:lang w:val="sr-Cyrl-RS"/>
        </w:rPr>
        <w:t xml:space="preserve"> од дана одржавања јавног надметања, под условом да је депозит који је обезбеђен гаранцијом уплаћен на </w:t>
      </w:r>
      <w:r w:rsidR="008F0A55" w:rsidRPr="008F0A55">
        <w:rPr>
          <w:sz w:val="22"/>
          <w:szCs w:val="22"/>
          <w:lang w:val="sr-Cyrl-RS"/>
        </w:rPr>
        <w:t>текући рачун стечајног дужника бр:</w:t>
      </w:r>
      <w:r w:rsidR="008F0A55" w:rsidRPr="008F0A55">
        <w:rPr>
          <w:sz w:val="22"/>
          <w:szCs w:val="22"/>
        </w:rPr>
        <w:t> </w:t>
      </w:r>
      <w:r w:rsidR="008F0A55" w:rsidRPr="008F0A55">
        <w:rPr>
          <w:b/>
          <w:bCs/>
          <w:sz w:val="22"/>
          <w:szCs w:val="22"/>
        </w:rPr>
        <w:t xml:space="preserve">200-0810000013883-10 </w:t>
      </w:r>
      <w:r w:rsidR="008F0A55" w:rsidRPr="008F0A55">
        <w:rPr>
          <w:sz w:val="22"/>
          <w:szCs w:val="22"/>
          <w:lang w:val="ru-RU"/>
        </w:rPr>
        <w:t xml:space="preserve">који се води код </w:t>
      </w:r>
      <w:r w:rsidR="008F0A55" w:rsidRPr="008F0A55">
        <w:rPr>
          <w:bCs/>
          <w:sz w:val="22"/>
          <w:szCs w:val="22"/>
          <w:lang w:val="ru-RU"/>
        </w:rPr>
        <w:t>«Банка Поштанска штедионица» А.Д. Београд</w:t>
      </w:r>
      <w:r w:rsidRPr="00695442">
        <w:rPr>
          <w:bCs/>
          <w:sz w:val="22"/>
          <w:szCs w:val="22"/>
          <w:lang w:val="sr-Cyrl-RS"/>
        </w:rPr>
        <w:t>.</w:t>
      </w:r>
      <w:r w:rsidRPr="00FD7202">
        <w:rPr>
          <w:sz w:val="22"/>
          <w:szCs w:val="22"/>
          <w:lang w:val="sr-Cyrl-RS"/>
        </w:rPr>
        <w:t xml:space="preserve"> Проглашени купац је дужан да уплати преостали износ купопродајне цене у року од </w:t>
      </w:r>
      <w:r w:rsidR="00C22D3B" w:rsidRPr="00FD7202">
        <w:rPr>
          <w:b/>
          <w:sz w:val="22"/>
          <w:szCs w:val="22"/>
          <w:lang w:val="sr-Cyrl-RS"/>
        </w:rPr>
        <w:t>8</w:t>
      </w:r>
      <w:r w:rsidRPr="00FD7202">
        <w:rPr>
          <w:sz w:val="22"/>
          <w:szCs w:val="22"/>
          <w:lang w:val="sr-Cyrl-RS"/>
        </w:rPr>
        <w:t xml:space="preserve"> </w:t>
      </w:r>
      <w:r w:rsidRPr="00FD7202">
        <w:rPr>
          <w:b/>
          <w:bCs/>
          <w:sz w:val="22"/>
          <w:szCs w:val="22"/>
          <w:lang w:val="sr-Cyrl-RS"/>
        </w:rPr>
        <w:t>дана</w:t>
      </w:r>
      <w:r w:rsidRPr="00FD7202">
        <w:rPr>
          <w:sz w:val="22"/>
          <w:szCs w:val="22"/>
          <w:lang w:val="sr-Cyrl-RS"/>
        </w:rPr>
        <w:t xml:space="preserve"> од дана потписивања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</w:t>
      </w:r>
      <w:r w:rsidR="008F0A55">
        <w:rPr>
          <w:sz w:val="22"/>
          <w:szCs w:val="22"/>
          <w:lang w:val="sr-Cyrl-RS"/>
        </w:rPr>
        <w:t>стечајног дужника</w:t>
      </w:r>
      <w:r w:rsidR="00695442" w:rsidRPr="00695442">
        <w:rPr>
          <w:sz w:val="22"/>
          <w:szCs w:val="22"/>
          <w:lang w:val="sr-Cyrl-RS"/>
        </w:rPr>
        <w:t xml:space="preserve"> </w:t>
      </w:r>
      <w:r w:rsidRPr="00FD7202">
        <w:rPr>
          <w:sz w:val="22"/>
          <w:szCs w:val="22"/>
          <w:lang w:val="sr-Cyrl-RS"/>
        </w:rPr>
        <w:t xml:space="preserve">у року од два радна дана од пријема обавештења којим се проглашава за купца, након чега ће му бити враћена гаранција. У конкретном случају, купопродајни уговор потписује се у року од </w:t>
      </w:r>
      <w:r w:rsidRPr="00FD7202">
        <w:rPr>
          <w:b/>
          <w:sz w:val="22"/>
          <w:szCs w:val="22"/>
          <w:lang w:val="sr-Cyrl-RS"/>
        </w:rPr>
        <w:t>3</w:t>
      </w:r>
      <w:r w:rsidRPr="00FD7202">
        <w:rPr>
          <w:sz w:val="22"/>
          <w:szCs w:val="22"/>
          <w:lang w:val="sr-Cyrl-RS"/>
        </w:rPr>
        <w:t xml:space="preserve"> радна дана од пријема обавештења којим се други најбољи понуђач проглашава за купца.</w:t>
      </w:r>
    </w:p>
    <w:p w14:paraId="485E2CE7" w14:textId="77777777" w:rsidR="002950BA" w:rsidRPr="00FD7202" w:rsidRDefault="002950BA" w:rsidP="003E0086">
      <w:pPr>
        <w:pStyle w:val="ListParagraph"/>
        <w:ind w:left="0"/>
        <w:jc w:val="both"/>
        <w:rPr>
          <w:sz w:val="22"/>
          <w:szCs w:val="22"/>
          <w:lang w:val="sr-Cyrl-RS"/>
        </w:rPr>
      </w:pPr>
    </w:p>
    <w:p w14:paraId="5FED7853" w14:textId="376FF093" w:rsidR="003E0086" w:rsidRPr="00FD7202" w:rsidRDefault="003E0086" w:rsidP="003E0086">
      <w:pPr>
        <w:pStyle w:val="ListParagraph"/>
        <w:ind w:left="0"/>
        <w:jc w:val="both"/>
        <w:rPr>
          <w:rStyle w:val="Emphasis"/>
          <w:b/>
          <w:i w:val="0"/>
          <w:sz w:val="22"/>
          <w:szCs w:val="22"/>
          <w:lang w:val="sr-Cyrl-RS"/>
        </w:rPr>
      </w:pPr>
      <w:r w:rsidRPr="00FD7202">
        <w:rPr>
          <w:rStyle w:val="Emphasis"/>
          <w:i w:val="0"/>
          <w:sz w:val="22"/>
          <w:szCs w:val="22"/>
          <w:lang w:val="sr-Cyrl-R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 w:rsidRPr="00FD7202">
        <w:rPr>
          <w:rStyle w:val="Emphasis"/>
          <w:b/>
          <w:i w:val="0"/>
          <w:sz w:val="22"/>
          <w:szCs w:val="22"/>
          <w:lang w:val="sr-Cyrl-RS"/>
        </w:rPr>
        <w:t>8</w:t>
      </w:r>
      <w:r w:rsidRPr="00FD7202">
        <w:rPr>
          <w:rStyle w:val="Emphasis"/>
          <w:i w:val="0"/>
          <w:sz w:val="22"/>
          <w:szCs w:val="22"/>
          <w:lang w:val="sr-Cyrl-RS"/>
        </w:rPr>
        <w:t xml:space="preserve"> дана од дана јавног надметања. Уплатилац депозита губи право на повраћај депозита у складу са Изјавом о губитку права на повраћај депозита</w:t>
      </w:r>
      <w:r w:rsidRPr="00FD7202">
        <w:rPr>
          <w:rStyle w:val="Emphasis"/>
          <w:b/>
          <w:i w:val="0"/>
          <w:sz w:val="22"/>
          <w:szCs w:val="22"/>
          <w:lang w:val="sr-Cyrl-RS"/>
        </w:rPr>
        <w:t>.</w:t>
      </w:r>
    </w:p>
    <w:p w14:paraId="342E0343" w14:textId="77777777" w:rsidR="003E0086" w:rsidRPr="00FD7202" w:rsidRDefault="003E0086" w:rsidP="003E0086">
      <w:pPr>
        <w:pStyle w:val="NoSpacing"/>
        <w:jc w:val="both"/>
        <w:rPr>
          <w:rFonts w:ascii="Times New Roman" w:hAnsi="Times New Roman"/>
          <w:lang w:val="sr-Cyrl-RS"/>
        </w:rPr>
      </w:pPr>
    </w:p>
    <w:p w14:paraId="643FE586" w14:textId="5C6D0EC4" w:rsidR="003E0086" w:rsidRPr="00FD7202" w:rsidRDefault="003E0086" w:rsidP="003E0086">
      <w:pPr>
        <w:jc w:val="both"/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t>Порезе и трошкове који произлазе из закљученог купопродајног уговора</w:t>
      </w:r>
      <w:r w:rsidR="00E24B21" w:rsidRPr="00FD7202">
        <w:rPr>
          <w:sz w:val="22"/>
          <w:szCs w:val="22"/>
          <w:lang w:val="sr-Cyrl-RS"/>
        </w:rPr>
        <w:t xml:space="preserve"> </w:t>
      </w:r>
      <w:r w:rsidRPr="00FD7202">
        <w:rPr>
          <w:sz w:val="22"/>
          <w:szCs w:val="22"/>
          <w:lang w:val="sr-Cyrl-RS"/>
        </w:rPr>
        <w:t>у целости сноси купац.</w:t>
      </w:r>
    </w:p>
    <w:p w14:paraId="02552AC3" w14:textId="0C6292A9" w:rsidR="00053049" w:rsidRPr="00FD7202" w:rsidRDefault="00053049" w:rsidP="00EF468C">
      <w:pPr>
        <w:pStyle w:val="NormalWeb"/>
        <w:spacing w:after="0"/>
        <w:jc w:val="both"/>
        <w:rPr>
          <w:sz w:val="22"/>
          <w:szCs w:val="22"/>
          <w:lang w:val="sr-Cyrl-RS"/>
        </w:rPr>
      </w:pPr>
      <w:r w:rsidRPr="00FD7202">
        <w:rPr>
          <w:sz w:val="22"/>
          <w:szCs w:val="22"/>
          <w:lang w:val="sr-Cyrl-RS"/>
        </w:rPr>
        <w:t>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(„Сл. гласник РС“ бр. 51/2009), услови и рокови закључења уговора биће прилагођени роковима одлучивања Комисије за заштиту конкуренције. У наведеном случају, проглашеном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 по поднетој пријави купца.</w:t>
      </w:r>
      <w:r w:rsidR="00E24B21" w:rsidRPr="00FD7202">
        <w:rPr>
          <w:sz w:val="22"/>
          <w:szCs w:val="22"/>
          <w:lang w:val="sr-Cyrl-RS"/>
        </w:rPr>
        <w:t xml:space="preserve"> Другом најповољнијем понуђачу депозит или банкарска гаранција (уколико је износ депозита обезбеђен гаранцијом) биће задржани до доно</w:t>
      </w:r>
      <w:r w:rsidR="00955235" w:rsidRPr="00FD7202">
        <w:rPr>
          <w:sz w:val="22"/>
          <w:szCs w:val="22"/>
          <w:lang w:val="sr-Cyrl-RS"/>
        </w:rPr>
        <w:t>ш</w:t>
      </w:r>
      <w:r w:rsidR="00E24B21" w:rsidRPr="00FD7202">
        <w:rPr>
          <w:sz w:val="22"/>
          <w:szCs w:val="22"/>
          <w:lang w:val="sr-Cyrl-RS"/>
        </w:rPr>
        <w:t>ења одлуке Комисије за заштиту конкуренције по поднетој пријави купца.</w:t>
      </w:r>
    </w:p>
    <w:p w14:paraId="5401AF4F" w14:textId="5EDC6D76" w:rsidR="00281C3A" w:rsidRPr="00FD7202" w:rsidRDefault="00281C3A" w:rsidP="00281C3A">
      <w:pPr>
        <w:jc w:val="both"/>
        <w:rPr>
          <w:i/>
          <w:iCs/>
          <w:sz w:val="22"/>
          <w:szCs w:val="22"/>
          <w:lang w:val="sr-Cyrl-RS"/>
        </w:rPr>
      </w:pPr>
      <w:r w:rsidRPr="00FD7202">
        <w:rPr>
          <w:b/>
          <w:bCs/>
          <w:i/>
          <w:iCs/>
          <w:sz w:val="22"/>
          <w:szCs w:val="22"/>
          <w:lang w:val="sr-Cyrl-RS"/>
        </w:rPr>
        <w:t>Напомена:</w:t>
      </w:r>
      <w:r w:rsidRPr="00FD7202">
        <w:rPr>
          <w:i/>
          <w:iCs/>
          <w:sz w:val="22"/>
          <w:szCs w:val="22"/>
          <w:lang w:val="sr-Cyrl-RS"/>
        </w:rPr>
        <w:t xml:space="preserve"> </w:t>
      </w:r>
      <w:r w:rsidRPr="00C47C2D">
        <w:rPr>
          <w:sz w:val="22"/>
          <w:szCs w:val="22"/>
          <w:lang w:val="sr-Cyrl-RS"/>
        </w:rPr>
        <w:t>Није дозвољено достављање оригинала банкарске гаранције вршити пошиљком (обичном или препорученом), путем факса, е-mail-a или на други начин, осим на начин прописан у тачки 2. услова за стицање права за учешће у поступку продаје из овог огласа.</w:t>
      </w:r>
      <w:r w:rsidRPr="00FD7202">
        <w:rPr>
          <w:i/>
          <w:iCs/>
          <w:sz w:val="22"/>
          <w:szCs w:val="22"/>
          <w:lang w:val="sr-Cyrl-RS"/>
        </w:rPr>
        <w:t xml:space="preserve"> </w:t>
      </w:r>
    </w:p>
    <w:p w14:paraId="585236ED" w14:textId="77777777" w:rsidR="003E0086" w:rsidRPr="00FD7202" w:rsidRDefault="003E0086" w:rsidP="003E0086">
      <w:pPr>
        <w:jc w:val="both"/>
        <w:rPr>
          <w:sz w:val="22"/>
          <w:szCs w:val="22"/>
          <w:lang w:val="sr-Cyrl-RS"/>
        </w:rPr>
      </w:pPr>
    </w:p>
    <w:p w14:paraId="5912F913" w14:textId="1614F6E9" w:rsidR="00233E52" w:rsidRPr="00FD7202" w:rsidRDefault="00C47C2D" w:rsidP="00C47C2D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</w:t>
      </w:r>
      <w:r w:rsidR="00A72517" w:rsidRPr="00FD7202">
        <w:rPr>
          <w:sz w:val="22"/>
          <w:szCs w:val="22"/>
          <w:lang w:val="sr-Cyrl-RS"/>
        </w:rPr>
        <w:t>влашћено лице</w:t>
      </w:r>
      <w:r w:rsidR="003E0086" w:rsidRPr="00FD7202">
        <w:rPr>
          <w:sz w:val="22"/>
          <w:szCs w:val="22"/>
          <w:lang w:val="sr-Cyrl-RS"/>
        </w:rPr>
        <w:t>:</w:t>
      </w:r>
      <w:r>
        <w:rPr>
          <w:sz w:val="22"/>
          <w:szCs w:val="22"/>
          <w:lang w:val="sr-Cyrl-RS"/>
        </w:rPr>
        <w:t xml:space="preserve"> </w:t>
      </w:r>
      <w:r w:rsidR="00A72517" w:rsidRPr="00FD7202">
        <w:rPr>
          <w:sz w:val="22"/>
          <w:szCs w:val="22"/>
          <w:lang w:val="sr-Cyrl-RS"/>
        </w:rPr>
        <w:t>П</w:t>
      </w:r>
      <w:r w:rsidR="003E0086" w:rsidRPr="00FD7202">
        <w:rPr>
          <w:sz w:val="22"/>
          <w:szCs w:val="22"/>
          <w:lang w:val="sr-Cyrl-RS"/>
        </w:rPr>
        <w:t>овереник</w:t>
      </w:r>
      <w:r w:rsidR="00A72517" w:rsidRPr="00FD7202">
        <w:rPr>
          <w:sz w:val="22"/>
          <w:szCs w:val="22"/>
          <w:lang w:val="sr-Cyrl-RS"/>
        </w:rPr>
        <w:t xml:space="preserve"> </w:t>
      </w:r>
      <w:r w:rsidR="00233E52" w:rsidRPr="00FD7202">
        <w:rPr>
          <w:bCs/>
          <w:sz w:val="22"/>
          <w:szCs w:val="22"/>
          <w:lang w:val="sr-Cyrl-RS"/>
        </w:rPr>
        <w:t>Петар Вуловић,</w:t>
      </w:r>
      <w:r w:rsidR="00281C3A" w:rsidRPr="00FD7202">
        <w:rPr>
          <w:bCs/>
          <w:sz w:val="22"/>
          <w:szCs w:val="22"/>
          <w:lang w:val="sr-Cyrl-RS"/>
        </w:rPr>
        <w:t xml:space="preserve"> </w:t>
      </w:r>
      <w:r w:rsidR="00233E52" w:rsidRPr="00FD7202">
        <w:rPr>
          <w:sz w:val="22"/>
          <w:szCs w:val="22"/>
          <w:lang w:val="sr-Cyrl-RS"/>
        </w:rPr>
        <w:t>контакт телефон: 064/157-02-12,</w:t>
      </w:r>
      <w:r w:rsidR="00281C3A" w:rsidRPr="00FD7202">
        <w:rPr>
          <w:sz w:val="22"/>
          <w:szCs w:val="22"/>
          <w:lang w:val="sr-Cyrl-RS"/>
        </w:rPr>
        <w:t xml:space="preserve"> </w:t>
      </w:r>
      <w:r w:rsidR="00233E52" w:rsidRPr="00FD7202">
        <w:rPr>
          <w:sz w:val="22"/>
          <w:szCs w:val="22"/>
          <w:lang w:val="sr-Cyrl-RS"/>
        </w:rPr>
        <w:t>e-mail: pvulovic@gmail.com</w:t>
      </w:r>
    </w:p>
    <w:p w14:paraId="7E84F1A6" w14:textId="6D2E1FB4" w:rsidR="003E0086" w:rsidRPr="00FD7202" w:rsidRDefault="003E0086" w:rsidP="003E0086">
      <w:pPr>
        <w:jc w:val="both"/>
        <w:rPr>
          <w:sz w:val="22"/>
          <w:szCs w:val="22"/>
          <w:lang w:val="sr-Cyrl-RS"/>
        </w:rPr>
      </w:pPr>
    </w:p>
    <w:p w14:paraId="4D376710" w14:textId="77777777" w:rsidR="003E0086" w:rsidRPr="00FD7202" w:rsidRDefault="003E0086" w:rsidP="003E0086">
      <w:pPr>
        <w:rPr>
          <w:sz w:val="22"/>
          <w:szCs w:val="22"/>
          <w:lang w:val="sr-Cyrl-RS"/>
        </w:rPr>
      </w:pPr>
    </w:p>
    <w:p w14:paraId="6179B118" w14:textId="77777777" w:rsidR="003E0086" w:rsidRPr="00FD7202" w:rsidRDefault="003E0086" w:rsidP="003E0086">
      <w:pPr>
        <w:ind w:left="720"/>
        <w:rPr>
          <w:sz w:val="22"/>
          <w:szCs w:val="22"/>
          <w:lang w:val="sr-Cyrl-RS"/>
        </w:rPr>
      </w:pPr>
    </w:p>
    <w:p w14:paraId="148BCF39" w14:textId="77777777" w:rsidR="005064E0" w:rsidRPr="00FD7202" w:rsidRDefault="005064E0" w:rsidP="005064E0">
      <w:pPr>
        <w:pStyle w:val="ListParagraph"/>
        <w:jc w:val="both"/>
        <w:rPr>
          <w:sz w:val="22"/>
          <w:szCs w:val="22"/>
          <w:lang w:val="sr-Cyrl-RS"/>
        </w:rPr>
      </w:pPr>
    </w:p>
    <w:sectPr w:rsidR="005064E0" w:rsidRPr="00FD7202" w:rsidSect="002B7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43ACE"/>
    <w:multiLevelType w:val="multilevel"/>
    <w:tmpl w:val="FDE4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26B75"/>
    <w:multiLevelType w:val="multilevel"/>
    <w:tmpl w:val="A1C4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7CB8"/>
    <w:multiLevelType w:val="hybridMultilevel"/>
    <w:tmpl w:val="88FC9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4D2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77800"/>
    <w:multiLevelType w:val="hybridMultilevel"/>
    <w:tmpl w:val="B8866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77681"/>
    <w:multiLevelType w:val="multilevel"/>
    <w:tmpl w:val="FDE4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166FE"/>
    <w:multiLevelType w:val="hybridMultilevel"/>
    <w:tmpl w:val="BF4A11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3C3E6D"/>
    <w:multiLevelType w:val="hybridMultilevel"/>
    <w:tmpl w:val="4F6AFC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74401"/>
    <w:multiLevelType w:val="hybridMultilevel"/>
    <w:tmpl w:val="6004EF9A"/>
    <w:lvl w:ilvl="0" w:tplc="AFF4A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3E5C1D"/>
    <w:multiLevelType w:val="hybridMultilevel"/>
    <w:tmpl w:val="25323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47276"/>
    <w:multiLevelType w:val="hybridMultilevel"/>
    <w:tmpl w:val="B77A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D0FB1"/>
    <w:multiLevelType w:val="hybridMultilevel"/>
    <w:tmpl w:val="659E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26C6B"/>
    <w:multiLevelType w:val="hybridMultilevel"/>
    <w:tmpl w:val="35C64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04864"/>
    <w:multiLevelType w:val="hybridMultilevel"/>
    <w:tmpl w:val="42703FFA"/>
    <w:lvl w:ilvl="0" w:tplc="AA144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002F35"/>
    <w:multiLevelType w:val="hybridMultilevel"/>
    <w:tmpl w:val="96129FD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14235"/>
    <w:multiLevelType w:val="multilevel"/>
    <w:tmpl w:val="FDE4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300C4E"/>
    <w:multiLevelType w:val="hybridMultilevel"/>
    <w:tmpl w:val="0636AF26"/>
    <w:lvl w:ilvl="0" w:tplc="802A5F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06E25"/>
    <w:multiLevelType w:val="hybridMultilevel"/>
    <w:tmpl w:val="0498B40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E2775"/>
    <w:multiLevelType w:val="hybridMultilevel"/>
    <w:tmpl w:val="6150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15"/>
  </w:num>
  <w:num w:numId="8">
    <w:abstractNumId w:val="6"/>
  </w:num>
  <w:num w:numId="9">
    <w:abstractNumId w:val="0"/>
  </w:num>
  <w:num w:numId="10">
    <w:abstractNumId w:val="8"/>
  </w:num>
  <w:num w:numId="11">
    <w:abstractNumId w:val="11"/>
  </w:num>
  <w:num w:numId="12">
    <w:abstractNumId w:val="5"/>
  </w:num>
  <w:num w:numId="13">
    <w:abstractNumId w:val="17"/>
  </w:num>
  <w:num w:numId="14">
    <w:abstractNumId w:val="14"/>
  </w:num>
  <w:num w:numId="15">
    <w:abstractNumId w:val="13"/>
  </w:num>
  <w:num w:numId="16">
    <w:abstractNumId w:val="4"/>
  </w:num>
  <w:num w:numId="17">
    <w:abstractNumId w:val="9"/>
  </w:num>
  <w:num w:numId="18">
    <w:abstractNumId w:val="12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E0"/>
    <w:rsid w:val="000267A6"/>
    <w:rsid w:val="00031446"/>
    <w:rsid w:val="000315F1"/>
    <w:rsid w:val="00053049"/>
    <w:rsid w:val="0008299F"/>
    <w:rsid w:val="00083D9A"/>
    <w:rsid w:val="000B03CA"/>
    <w:rsid w:val="000B0BD7"/>
    <w:rsid w:val="000B5F0A"/>
    <w:rsid w:val="000C76CC"/>
    <w:rsid w:val="000D30BB"/>
    <w:rsid w:val="000E6065"/>
    <w:rsid w:val="000F1A85"/>
    <w:rsid w:val="0010002C"/>
    <w:rsid w:val="00100419"/>
    <w:rsid w:val="0014721F"/>
    <w:rsid w:val="00150CDE"/>
    <w:rsid w:val="00162214"/>
    <w:rsid w:val="00166D2D"/>
    <w:rsid w:val="0019452D"/>
    <w:rsid w:val="001B05F2"/>
    <w:rsid w:val="001C3C28"/>
    <w:rsid w:val="001C49A0"/>
    <w:rsid w:val="001E3983"/>
    <w:rsid w:val="001F1949"/>
    <w:rsid w:val="001F75BA"/>
    <w:rsid w:val="00202204"/>
    <w:rsid w:val="00211AE1"/>
    <w:rsid w:val="00216147"/>
    <w:rsid w:val="00233E52"/>
    <w:rsid w:val="002356C3"/>
    <w:rsid w:val="00252D75"/>
    <w:rsid w:val="00264710"/>
    <w:rsid w:val="00274F38"/>
    <w:rsid w:val="002764E5"/>
    <w:rsid w:val="00281C3A"/>
    <w:rsid w:val="00294295"/>
    <w:rsid w:val="002950BA"/>
    <w:rsid w:val="002A1064"/>
    <w:rsid w:val="002B0292"/>
    <w:rsid w:val="002B726C"/>
    <w:rsid w:val="002F5749"/>
    <w:rsid w:val="002F58C2"/>
    <w:rsid w:val="00310D3B"/>
    <w:rsid w:val="00316741"/>
    <w:rsid w:val="00325A47"/>
    <w:rsid w:val="00335FA1"/>
    <w:rsid w:val="003448C1"/>
    <w:rsid w:val="003528C4"/>
    <w:rsid w:val="00355AB2"/>
    <w:rsid w:val="00363D65"/>
    <w:rsid w:val="00370A17"/>
    <w:rsid w:val="003867AA"/>
    <w:rsid w:val="00396949"/>
    <w:rsid w:val="003A3E60"/>
    <w:rsid w:val="003A6215"/>
    <w:rsid w:val="003C3931"/>
    <w:rsid w:val="003D13D3"/>
    <w:rsid w:val="003D2466"/>
    <w:rsid w:val="003D5C06"/>
    <w:rsid w:val="003D5C39"/>
    <w:rsid w:val="003D6FCD"/>
    <w:rsid w:val="003D72FA"/>
    <w:rsid w:val="003E0086"/>
    <w:rsid w:val="003E2CB1"/>
    <w:rsid w:val="003E55A0"/>
    <w:rsid w:val="0043768D"/>
    <w:rsid w:val="00463CF7"/>
    <w:rsid w:val="00470D4C"/>
    <w:rsid w:val="00483BC8"/>
    <w:rsid w:val="004946D2"/>
    <w:rsid w:val="00494855"/>
    <w:rsid w:val="004948F9"/>
    <w:rsid w:val="004A0B08"/>
    <w:rsid w:val="004A0F5D"/>
    <w:rsid w:val="004A5968"/>
    <w:rsid w:val="004D27F6"/>
    <w:rsid w:val="004D5B33"/>
    <w:rsid w:val="005054F3"/>
    <w:rsid w:val="005064E0"/>
    <w:rsid w:val="00515AB5"/>
    <w:rsid w:val="00520629"/>
    <w:rsid w:val="00555765"/>
    <w:rsid w:val="00563472"/>
    <w:rsid w:val="005642F6"/>
    <w:rsid w:val="00583044"/>
    <w:rsid w:val="00597EE9"/>
    <w:rsid w:val="005A3482"/>
    <w:rsid w:val="005C3E32"/>
    <w:rsid w:val="005F6213"/>
    <w:rsid w:val="00605033"/>
    <w:rsid w:val="00610F1D"/>
    <w:rsid w:val="00617907"/>
    <w:rsid w:val="00621837"/>
    <w:rsid w:val="00632323"/>
    <w:rsid w:val="006421A5"/>
    <w:rsid w:val="006436EA"/>
    <w:rsid w:val="00651CEE"/>
    <w:rsid w:val="00663340"/>
    <w:rsid w:val="00664466"/>
    <w:rsid w:val="00673396"/>
    <w:rsid w:val="00695442"/>
    <w:rsid w:val="006A0F11"/>
    <w:rsid w:val="006A61EC"/>
    <w:rsid w:val="006A64B1"/>
    <w:rsid w:val="006D268E"/>
    <w:rsid w:val="006F40A7"/>
    <w:rsid w:val="00703CAD"/>
    <w:rsid w:val="0071548B"/>
    <w:rsid w:val="00722F6A"/>
    <w:rsid w:val="0072317D"/>
    <w:rsid w:val="007358A0"/>
    <w:rsid w:val="007426B5"/>
    <w:rsid w:val="00743A2A"/>
    <w:rsid w:val="0076266C"/>
    <w:rsid w:val="00764B7A"/>
    <w:rsid w:val="00771380"/>
    <w:rsid w:val="00771B9E"/>
    <w:rsid w:val="00792E07"/>
    <w:rsid w:val="00796320"/>
    <w:rsid w:val="007D58D2"/>
    <w:rsid w:val="007E1FD6"/>
    <w:rsid w:val="00820E88"/>
    <w:rsid w:val="00845E39"/>
    <w:rsid w:val="00857778"/>
    <w:rsid w:val="00867170"/>
    <w:rsid w:val="00867CCA"/>
    <w:rsid w:val="008A42CB"/>
    <w:rsid w:val="008C734F"/>
    <w:rsid w:val="008D1F2D"/>
    <w:rsid w:val="008E7B41"/>
    <w:rsid w:val="008F0A55"/>
    <w:rsid w:val="00902628"/>
    <w:rsid w:val="00934622"/>
    <w:rsid w:val="00955235"/>
    <w:rsid w:val="009D675C"/>
    <w:rsid w:val="009F1648"/>
    <w:rsid w:val="00A05370"/>
    <w:rsid w:val="00A12016"/>
    <w:rsid w:val="00A20659"/>
    <w:rsid w:val="00A324D9"/>
    <w:rsid w:val="00A6212A"/>
    <w:rsid w:val="00A72517"/>
    <w:rsid w:val="00A84B90"/>
    <w:rsid w:val="00A86DF8"/>
    <w:rsid w:val="00A973E1"/>
    <w:rsid w:val="00AC037F"/>
    <w:rsid w:val="00AC1EB4"/>
    <w:rsid w:val="00AC6D4A"/>
    <w:rsid w:val="00AE13A1"/>
    <w:rsid w:val="00B71524"/>
    <w:rsid w:val="00B84C5D"/>
    <w:rsid w:val="00B86893"/>
    <w:rsid w:val="00BA263E"/>
    <w:rsid w:val="00BD0A93"/>
    <w:rsid w:val="00BE1F09"/>
    <w:rsid w:val="00C005E8"/>
    <w:rsid w:val="00C0737F"/>
    <w:rsid w:val="00C22D3B"/>
    <w:rsid w:val="00C42E18"/>
    <w:rsid w:val="00C47C2D"/>
    <w:rsid w:val="00C50090"/>
    <w:rsid w:val="00C56A7E"/>
    <w:rsid w:val="00C67782"/>
    <w:rsid w:val="00C777AD"/>
    <w:rsid w:val="00C80F5F"/>
    <w:rsid w:val="00CA4DBB"/>
    <w:rsid w:val="00CB197C"/>
    <w:rsid w:val="00CD5446"/>
    <w:rsid w:val="00CF18D1"/>
    <w:rsid w:val="00CF62A9"/>
    <w:rsid w:val="00CF716D"/>
    <w:rsid w:val="00D1711E"/>
    <w:rsid w:val="00D32AF9"/>
    <w:rsid w:val="00D56FEC"/>
    <w:rsid w:val="00DB3886"/>
    <w:rsid w:val="00DC0848"/>
    <w:rsid w:val="00DD16FF"/>
    <w:rsid w:val="00DE0369"/>
    <w:rsid w:val="00DF5701"/>
    <w:rsid w:val="00E002DB"/>
    <w:rsid w:val="00E11162"/>
    <w:rsid w:val="00E15F3D"/>
    <w:rsid w:val="00E24B21"/>
    <w:rsid w:val="00E3504D"/>
    <w:rsid w:val="00E426B1"/>
    <w:rsid w:val="00E54170"/>
    <w:rsid w:val="00E902FC"/>
    <w:rsid w:val="00EA7E74"/>
    <w:rsid w:val="00EF468C"/>
    <w:rsid w:val="00EF7190"/>
    <w:rsid w:val="00F04DBB"/>
    <w:rsid w:val="00F135DB"/>
    <w:rsid w:val="00F154D1"/>
    <w:rsid w:val="00F235F5"/>
    <w:rsid w:val="00F26DD4"/>
    <w:rsid w:val="00F31146"/>
    <w:rsid w:val="00F50264"/>
    <w:rsid w:val="00F54101"/>
    <w:rsid w:val="00F65686"/>
    <w:rsid w:val="00FB426E"/>
    <w:rsid w:val="00F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7FA4C"/>
  <w15:docId w15:val="{FE417B96-EF9D-422F-A602-404011E4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064E0"/>
    <w:pPr>
      <w:jc w:val="both"/>
    </w:pPr>
    <w:rPr>
      <w:b/>
      <w:color w:val="0000FF"/>
      <w:sz w:val="24"/>
      <w:szCs w:val="24"/>
      <w:lang w:val="sr-Cyrl-CS"/>
    </w:rPr>
  </w:style>
  <w:style w:type="character" w:customStyle="1" w:styleId="BodyTextChar">
    <w:name w:val="Body Text Char"/>
    <w:link w:val="BodyText"/>
    <w:rsid w:val="005064E0"/>
    <w:rPr>
      <w:b/>
      <w:color w:val="0000FF"/>
      <w:sz w:val="24"/>
      <w:szCs w:val="24"/>
      <w:lang w:val="sr-Cyrl-CS" w:eastAsia="en-US" w:bidi="ar-SA"/>
    </w:rPr>
  </w:style>
  <w:style w:type="paragraph" w:styleId="ListParagraph">
    <w:name w:val="List Paragraph"/>
    <w:basedOn w:val="Normal"/>
    <w:uiPriority w:val="34"/>
    <w:qFormat/>
    <w:rsid w:val="005064E0"/>
    <w:pPr>
      <w:ind w:left="708"/>
    </w:pPr>
  </w:style>
  <w:style w:type="paragraph" w:styleId="BalloonText">
    <w:name w:val="Balloon Text"/>
    <w:basedOn w:val="Normal"/>
    <w:link w:val="BalloonTextChar"/>
    <w:rsid w:val="00370A1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370A17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rsid w:val="00483BC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3E0086"/>
    <w:rPr>
      <w:rFonts w:ascii="Calibri" w:hAnsi="Calibri"/>
      <w:sz w:val="22"/>
      <w:szCs w:val="22"/>
    </w:rPr>
  </w:style>
  <w:style w:type="character" w:styleId="Emphasis">
    <w:name w:val="Emphasis"/>
    <w:qFormat/>
    <w:rsid w:val="003E0086"/>
    <w:rPr>
      <w:rFonts w:ascii="Times New Roman" w:hAnsi="Times New Roman" w:cs="Times New Roman" w:hint="default"/>
      <w:i/>
      <w:iCs/>
    </w:rPr>
  </w:style>
  <w:style w:type="character" w:styleId="Strong">
    <w:name w:val="Strong"/>
    <w:uiPriority w:val="22"/>
    <w:qFormat/>
    <w:rsid w:val="00233E52"/>
    <w:rPr>
      <w:b/>
      <w:bCs/>
    </w:rPr>
  </w:style>
  <w:style w:type="character" w:styleId="Hyperlink">
    <w:name w:val="Hyperlink"/>
    <w:basedOn w:val="DefaultParagraphFont"/>
    <w:unhideWhenUsed/>
    <w:rsid w:val="007426B5"/>
    <w:rPr>
      <w:color w:val="0000FF" w:themeColor="hyperlink"/>
      <w:u w:val="single"/>
    </w:rPr>
  </w:style>
  <w:style w:type="character" w:customStyle="1" w:styleId="1">
    <w:name w:val="Неразрешено помињање1"/>
    <w:basedOn w:val="DefaultParagraphFont"/>
    <w:uiPriority w:val="99"/>
    <w:semiHidden/>
    <w:unhideWhenUsed/>
    <w:rsid w:val="007426B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72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642F6"/>
    <w:pPr>
      <w:tabs>
        <w:tab w:val="center" w:pos="4535"/>
        <w:tab w:val="right" w:pos="9071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642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1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1800</Words>
  <Characters>10263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12039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Zana ZD. Drca</cp:lastModifiedBy>
  <cp:revision>7</cp:revision>
  <cp:lastPrinted>2026-04-16T07:27:00Z</cp:lastPrinted>
  <dcterms:created xsi:type="dcterms:W3CDTF">2026-04-07T11:05:00Z</dcterms:created>
  <dcterms:modified xsi:type="dcterms:W3CDTF">2026-04-16T07:36:00Z</dcterms:modified>
</cp:coreProperties>
</file>