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57" w:rsidRDefault="00A61857" w:rsidP="00A61857">
      <w:pPr>
        <w:jc w:val="both"/>
        <w:rPr>
          <w:lang w:val="sr-Cyrl-CS"/>
        </w:rPr>
      </w:pPr>
      <w:r>
        <w:rPr>
          <w:lang w:val="sr-Cyrl-CS"/>
        </w:rPr>
        <w:t xml:space="preserve">На основу Решења Привредног суда у Крагујевцу, </w:t>
      </w:r>
      <w:r w:rsidR="00CC53C0">
        <w:rPr>
          <w:lang w:val="sr-Cyrl-CS"/>
        </w:rPr>
        <w:t xml:space="preserve">пословни број 2. Ст.29/2025 </w:t>
      </w:r>
      <w:r w:rsidR="004369F6">
        <w:rPr>
          <w:lang w:val="sr-Cyrl-CS"/>
        </w:rPr>
        <w:t xml:space="preserve"> од 29.12.2025</w:t>
      </w:r>
      <w:r>
        <w:rPr>
          <w:lang w:val="sr-Cyrl-CS"/>
        </w:rPr>
        <w:t xml:space="preserve">. године, којим се ПРОГЛАШАВА БАНКРОТСТВО над </w:t>
      </w:r>
      <w:r w:rsidR="004369F6">
        <w:rPr>
          <w:lang w:val="sr-Cyrl-CS"/>
        </w:rPr>
        <w:t xml:space="preserve">стечајним дужником  DOO </w:t>
      </w:r>
      <w:r w:rsidR="004369F6">
        <w:t>QUBITSOFT  Крагујевац, Јанка Веселиновића 22/2број стана 3 и 4. МБ:21505463, ПИБ: 111581067</w:t>
      </w:r>
      <w:r w:rsidR="00CC53C0">
        <w:rPr>
          <w:lang/>
        </w:rPr>
        <w:t xml:space="preserve">, и </w:t>
      </w:r>
      <w:r>
        <w:t xml:space="preserve">  </w:t>
      </w:r>
      <w:r>
        <w:rPr>
          <w:lang w:val="sr-Cyrl-CS"/>
        </w:rPr>
        <w:t xml:space="preserve"> у складу са ч</w:t>
      </w:r>
      <w:r w:rsidR="00CC53C0">
        <w:rPr>
          <w:lang w:val="sr-Cyrl-CS"/>
        </w:rPr>
        <w:t>ланом</w:t>
      </w:r>
      <w:r w:rsidR="009C3836">
        <w:rPr>
          <w:lang w:val="sr-Cyrl-CS"/>
        </w:rPr>
        <w:t xml:space="preserve"> 131,</w:t>
      </w:r>
      <w:r w:rsidR="00CC53C0">
        <w:rPr>
          <w:lang w:val="sr-Cyrl-CS"/>
        </w:rPr>
        <w:t xml:space="preserve"> и 1</w:t>
      </w:r>
      <w:r w:rsidR="009C3836">
        <w:rPr>
          <w:lang w:val="sr-Cyrl-CS"/>
        </w:rPr>
        <w:t>32,</w:t>
      </w:r>
      <w:r>
        <w:rPr>
          <w:lang w:val="sr-Cyrl-CS"/>
        </w:rPr>
        <w:t xml:space="preserve"> Закона о стечај</w:t>
      </w:r>
      <w:r w:rsidR="009C3836">
        <w:rPr>
          <w:lang w:val="sr-Cyrl-CS"/>
        </w:rPr>
        <w:t xml:space="preserve">у  </w:t>
      </w:r>
      <w:r w:rsidR="009C3836" w:rsidRPr="00CC53C0">
        <w:rPr>
          <w:lang w:val="sr-Cyrl-CS"/>
        </w:rPr>
        <w:t>(«</w:t>
      </w:r>
      <w:r w:rsidR="00CC53C0" w:rsidRPr="00CC53C0">
        <w:rPr>
          <w:lang w:val="sr-Cyrl-CS"/>
        </w:rPr>
        <w:t>Сл. г</w:t>
      </w:r>
      <w:r w:rsidR="009C3836" w:rsidRPr="00CC53C0">
        <w:rPr>
          <w:lang w:val="sr-Cyrl-CS"/>
        </w:rPr>
        <w:t>ласник РС» бр.83/2014 и 113/2017)и Н</w:t>
      </w:r>
      <w:r w:rsidRPr="00CC53C0">
        <w:rPr>
          <w:lang w:val="sr-Cyrl-CS"/>
        </w:rPr>
        <w:t>ационалног стандарда  број 5 о начину и поступку уновчења</w:t>
      </w:r>
      <w:r>
        <w:rPr>
          <w:lang w:val="sr-Cyrl-CS"/>
        </w:rPr>
        <w:t xml:space="preserve"> имовине стачајног дужника </w:t>
      </w:r>
      <w:r w:rsidRPr="00CC53C0">
        <w:rPr>
          <w:lang w:val="sr-Cyrl-CS"/>
        </w:rPr>
        <w:t>(«</w:t>
      </w:r>
      <w:r w:rsidR="00CC53C0" w:rsidRPr="00CC53C0">
        <w:rPr>
          <w:lang w:val="sr-Cyrl-CS"/>
        </w:rPr>
        <w:t>Сл. г</w:t>
      </w:r>
      <w:r w:rsidRPr="00CC53C0">
        <w:rPr>
          <w:lang w:val="sr-Cyrl-CS"/>
        </w:rPr>
        <w:t xml:space="preserve">ласник РС» бр. </w:t>
      </w:r>
      <w:r w:rsidR="001B2BBC" w:rsidRPr="00CC53C0">
        <w:rPr>
          <w:lang/>
        </w:rPr>
        <w:t>62/2018</w:t>
      </w:r>
      <w:r w:rsidR="001B2BBC">
        <w:rPr>
          <w:i/>
          <w:lang/>
        </w:rPr>
        <w:t>)</w:t>
      </w:r>
      <w:r>
        <w:rPr>
          <w:lang w:val="sr-Cyrl-CS"/>
        </w:rPr>
        <w:t xml:space="preserve"> </w:t>
      </w:r>
      <w:r w:rsidR="004369F6">
        <w:rPr>
          <w:lang w:val="sr-Cyrl-CS"/>
        </w:rPr>
        <w:t xml:space="preserve">, </w:t>
      </w:r>
      <w:r>
        <w:rPr>
          <w:lang w:val="sr-Cyrl-CS"/>
        </w:rPr>
        <w:t>стечајни управник</w:t>
      </w:r>
      <w:r w:rsidR="004369F6">
        <w:rPr>
          <w:lang w:val="sr-Cyrl-CS"/>
        </w:rPr>
        <w:t xml:space="preserve"> </w:t>
      </w:r>
      <w:r>
        <w:rPr>
          <w:lang w:val="sr-Cyrl-CS"/>
        </w:rPr>
        <w:t xml:space="preserve"> стечајног дужника:</w:t>
      </w:r>
    </w:p>
    <w:p w:rsidR="005840A0" w:rsidRDefault="005840A0" w:rsidP="005840A0">
      <w:pPr>
        <w:jc w:val="center"/>
        <w:rPr>
          <w:lang w:val="sr-Cyrl-CS"/>
        </w:rPr>
      </w:pPr>
    </w:p>
    <w:p w:rsidR="005840A0" w:rsidRDefault="005840A0" w:rsidP="005840A0">
      <w:pPr>
        <w:jc w:val="center"/>
        <w:rPr>
          <w:b/>
          <w:lang w:val="sr-Cyrl-CS"/>
        </w:rPr>
      </w:pPr>
      <w:r>
        <w:rPr>
          <w:lang w:val="sr-Cyrl-CS"/>
        </w:rPr>
        <w:t xml:space="preserve">DOO </w:t>
      </w:r>
      <w:r>
        <w:t>QUBITSOFT  Крагујевац, Јанка Веселиновића 22/2, број стана 3 и 4.</w:t>
      </w:r>
    </w:p>
    <w:p w:rsidR="005840A0" w:rsidRDefault="005840A0" w:rsidP="005840A0">
      <w:pPr>
        <w:jc w:val="center"/>
        <w:rPr>
          <w:b/>
          <w:lang w:val="sr-Cyrl-CS"/>
        </w:rPr>
      </w:pPr>
    </w:p>
    <w:p w:rsidR="00A61857" w:rsidRDefault="00A61857" w:rsidP="00A61857">
      <w:pPr>
        <w:jc w:val="both"/>
        <w:rPr>
          <w:lang w:val="sr-Cyrl-CS"/>
        </w:rPr>
      </w:pPr>
    </w:p>
    <w:p w:rsidR="005840A0" w:rsidRDefault="00A61857" w:rsidP="00A61857">
      <w:pPr>
        <w:jc w:val="center"/>
      </w:pPr>
      <w:r>
        <w:rPr>
          <w:b/>
          <w:lang w:val="sr-Cyrl-CS"/>
        </w:rPr>
        <w:t>ОГЛАШАВА</w:t>
      </w:r>
      <w:r w:rsidR="005840A0" w:rsidRPr="005840A0">
        <w:rPr>
          <w:lang w:val="sr-Cyrl-CS"/>
        </w:rPr>
        <w:t xml:space="preserve"> </w:t>
      </w:r>
    </w:p>
    <w:p w:rsidR="00495D6D" w:rsidRPr="00495D6D" w:rsidRDefault="00495D6D" w:rsidP="00A61857">
      <w:pPr>
        <w:jc w:val="center"/>
      </w:pPr>
    </w:p>
    <w:p w:rsidR="00A61857" w:rsidRDefault="00A61857" w:rsidP="00A61857">
      <w:pPr>
        <w:jc w:val="center"/>
        <w:rPr>
          <w:b/>
          <w:lang w:val="sr-Cyrl-CS"/>
        </w:rPr>
      </w:pPr>
      <w:r>
        <w:rPr>
          <w:b/>
          <w:lang w:val="sr-Cyrl-CS"/>
        </w:rPr>
        <w:t>продају имовине стечајног дужника јавним прикупљањем понуда</w:t>
      </w:r>
    </w:p>
    <w:p w:rsidR="00A61857" w:rsidRDefault="00A61857" w:rsidP="00A61857">
      <w:pPr>
        <w:jc w:val="center"/>
        <w:rPr>
          <w:b/>
          <w:lang w:val="sr-Cyrl-CS"/>
        </w:rPr>
      </w:pPr>
    </w:p>
    <w:p w:rsidR="00A61857" w:rsidRPr="00C90E3F" w:rsidRDefault="00A61857" w:rsidP="00A61857">
      <w:pPr>
        <w:rPr>
          <w:lang w:val="sr-Cyrl-CS"/>
        </w:rPr>
      </w:pPr>
      <w:r w:rsidRPr="00C90E3F">
        <w:rPr>
          <w:lang w:val="sr-Cyrl-CS"/>
        </w:rPr>
        <w:t>Имовину стечајног дужника чини:</w:t>
      </w:r>
    </w:p>
    <w:p w:rsidR="00A61857" w:rsidRPr="00C90E3F" w:rsidRDefault="00A61857" w:rsidP="00A61857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5882"/>
        <w:gridCol w:w="1612"/>
        <w:gridCol w:w="1467"/>
      </w:tblGrid>
      <w:tr w:rsidR="00A61857" w:rsidTr="003F5C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57" w:rsidRDefault="00C90E3F">
            <w:pPr>
              <w:rPr>
                <w:lang w:val="sr-Cyrl-CS"/>
              </w:rPr>
            </w:pPr>
            <w:r>
              <w:rPr>
                <w:lang w:val="sr-Cyrl-CS"/>
              </w:rPr>
              <w:t>Ред. Број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7" w:rsidRDefault="00A61857">
            <w:pPr>
              <w:rPr>
                <w:lang w:val="sr-Cyrl-CS"/>
              </w:rPr>
            </w:pPr>
          </w:p>
          <w:p w:rsidR="00A61857" w:rsidRDefault="00A6185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Предмет продаје-целина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57" w:rsidRDefault="00A61857" w:rsidP="00C90E3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Процењена вредност у динарима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7" w:rsidRDefault="00A61857">
            <w:pPr>
              <w:jc w:val="right"/>
              <w:rPr>
                <w:lang w:val="sr-Cyrl-CS"/>
              </w:rPr>
            </w:pPr>
          </w:p>
          <w:p w:rsidR="00A61857" w:rsidRDefault="00A61857" w:rsidP="00C90E3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Депозит у динарима</w:t>
            </w:r>
          </w:p>
        </w:tc>
      </w:tr>
      <w:tr w:rsidR="00A61857" w:rsidRPr="00A81E01" w:rsidTr="003F5C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57" w:rsidRPr="00A81E01" w:rsidRDefault="00A61857">
            <w:pPr>
              <w:rPr>
                <w:lang w:val="sr-Cyrl-CS"/>
              </w:rPr>
            </w:pPr>
            <w:r w:rsidRPr="00A81E01">
              <w:rPr>
                <w:lang w:val="sr-Cyrl-CS"/>
              </w:rPr>
              <w:t>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57" w:rsidRPr="00A81E01" w:rsidRDefault="00A61857" w:rsidP="003F5C32">
            <w:pPr>
              <w:jc w:val="both"/>
            </w:pPr>
            <w:r w:rsidRPr="00A81E01">
              <w:rPr>
                <w:b/>
                <w:lang w:val="sr-Cyrl-CS"/>
              </w:rPr>
              <w:t>Целина</w:t>
            </w:r>
            <w:r w:rsidR="003F5C32" w:rsidRPr="00A81E01">
              <w:rPr>
                <w:b/>
                <w:lang w:val="sr-Cyrl-CS"/>
              </w:rPr>
              <w:t xml:space="preserve"> -</w:t>
            </w:r>
            <w:r w:rsidRPr="00A81E01">
              <w:rPr>
                <w:lang w:val="sr-Cyrl-CS"/>
              </w:rPr>
              <w:t xml:space="preserve"> </w:t>
            </w:r>
            <w:r w:rsidR="003F5C32" w:rsidRPr="00A81E01">
              <w:t xml:space="preserve"> канцелариски намештај</w:t>
            </w:r>
            <w:r w:rsidR="005840A0" w:rsidRPr="00A81E01">
              <w:t xml:space="preserve"> </w:t>
            </w:r>
            <w:r w:rsidR="003F5C32" w:rsidRPr="00A81E01">
              <w:t>и рачунарска опрема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7" w:rsidRDefault="00A61857" w:rsidP="003D33CC">
            <w:pPr>
              <w:jc w:val="both"/>
              <w:rPr>
                <w:lang/>
              </w:rPr>
            </w:pPr>
          </w:p>
          <w:p w:rsidR="003D33CC" w:rsidRDefault="003D33CC" w:rsidP="003D33CC">
            <w:pPr>
              <w:jc w:val="both"/>
              <w:rPr>
                <w:lang/>
              </w:rPr>
            </w:pPr>
          </w:p>
          <w:p w:rsidR="003D33CC" w:rsidRPr="003D33CC" w:rsidRDefault="003D33CC" w:rsidP="003D33CC">
            <w:pPr>
              <w:jc w:val="both"/>
              <w:rPr>
                <w:lang/>
              </w:rPr>
            </w:pPr>
            <w:r>
              <w:rPr>
                <w:lang/>
              </w:rPr>
              <w:t>697.000,00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7" w:rsidRPr="00A81E01" w:rsidRDefault="00A61857">
            <w:pPr>
              <w:jc w:val="right"/>
              <w:rPr>
                <w:lang w:val="sr-Cyrl-CS"/>
              </w:rPr>
            </w:pPr>
          </w:p>
          <w:p w:rsidR="00A61857" w:rsidRPr="00A81E01" w:rsidRDefault="00A61857">
            <w:pPr>
              <w:jc w:val="right"/>
              <w:rPr>
                <w:lang w:val="sr-Cyrl-CS"/>
              </w:rPr>
            </w:pPr>
          </w:p>
          <w:p w:rsidR="00495D6D" w:rsidRPr="00A81E01" w:rsidRDefault="00495D6D" w:rsidP="00495D6D">
            <w:pPr>
              <w:jc w:val="center"/>
            </w:pPr>
            <w:r w:rsidRPr="00A81E01">
              <w:t>139.400,00</w:t>
            </w:r>
          </w:p>
        </w:tc>
      </w:tr>
    </w:tbl>
    <w:p w:rsidR="001B2BBC" w:rsidRDefault="001B2BBC" w:rsidP="00A61857">
      <w:pPr>
        <w:jc w:val="both"/>
        <w:rPr>
          <w:lang/>
        </w:rPr>
      </w:pPr>
    </w:p>
    <w:p w:rsidR="001B2BBC" w:rsidRPr="001B2BBC" w:rsidRDefault="001B2BBC" w:rsidP="00A61857">
      <w:pPr>
        <w:jc w:val="both"/>
        <w:rPr>
          <w:lang/>
        </w:rPr>
      </w:pPr>
    </w:p>
    <w:p w:rsidR="00D36560" w:rsidRPr="00A81E01" w:rsidRDefault="003F5C32" w:rsidP="00A61857">
      <w:pPr>
        <w:jc w:val="both"/>
      </w:pPr>
      <w:r w:rsidRPr="00A81E01">
        <w:rPr>
          <w:lang w:val="sr-Cyrl-CS"/>
        </w:rPr>
        <w:t>С</w:t>
      </w:r>
      <w:r w:rsidR="00A61857" w:rsidRPr="00A81E01">
        <w:rPr>
          <w:lang w:val="sr-Cyrl-CS"/>
        </w:rPr>
        <w:t>пецификација</w:t>
      </w:r>
      <w:r w:rsidRPr="00A81E01">
        <w:rPr>
          <w:lang w:val="sr-Cyrl-CS"/>
        </w:rPr>
        <w:t xml:space="preserve">  </w:t>
      </w:r>
      <w:r w:rsidR="00A81E01" w:rsidRPr="00A81E01">
        <w:rPr>
          <w:lang w:val="sr-Cyrl-CS"/>
        </w:rPr>
        <w:t xml:space="preserve">канцеларијског намештаја и рачунарске опреме </w:t>
      </w:r>
      <w:r w:rsidRPr="00A81E01">
        <w:rPr>
          <w:lang w:val="sr-Cyrl-CS"/>
        </w:rPr>
        <w:t xml:space="preserve">садржана је </w:t>
      </w:r>
      <w:r w:rsidR="00A61857" w:rsidRPr="00A81E01">
        <w:rPr>
          <w:lang w:val="sr-Cyrl-CS"/>
        </w:rPr>
        <w:t xml:space="preserve"> у продајној документацији. </w:t>
      </w:r>
    </w:p>
    <w:p w:rsidR="00A61857" w:rsidRDefault="00A61857" w:rsidP="00A61857">
      <w:pPr>
        <w:jc w:val="both"/>
        <w:rPr>
          <w:lang w:val="sr-Cyrl-CS"/>
        </w:rPr>
      </w:pPr>
      <w:r>
        <w:rPr>
          <w:lang w:val="sr-Cyrl-CS"/>
        </w:rPr>
        <w:t xml:space="preserve">Процењена вредност </w:t>
      </w:r>
      <w:r w:rsidR="003D33CC">
        <w:rPr>
          <w:lang w:val="sr-Cyrl-CS"/>
        </w:rPr>
        <w:t xml:space="preserve">је без урачунатог ПДВ-а, и </w:t>
      </w:r>
      <w:r>
        <w:rPr>
          <w:lang w:val="sr-Cyrl-CS"/>
        </w:rPr>
        <w:t>није минимално прихватљива вредност, нити је на ма који други начин обавезују</w:t>
      </w:r>
      <w:r w:rsidR="003D33CC">
        <w:rPr>
          <w:lang w:val="sr-Cyrl-CS"/>
        </w:rPr>
        <w:t>ћа или опредељујућа за понуђача</w:t>
      </w:r>
      <w:r>
        <w:rPr>
          <w:lang w:val="sr-Cyrl-CS"/>
        </w:rPr>
        <w:t xml:space="preserve"> приликом одређивања висине понуде.</w:t>
      </w:r>
    </w:p>
    <w:p w:rsidR="00A81E01" w:rsidRPr="00860839" w:rsidRDefault="00A81E01" w:rsidP="00A61857">
      <w:pPr>
        <w:jc w:val="both"/>
        <w:rPr>
          <w:lang w:val="sr-Cyrl-CS"/>
        </w:rPr>
      </w:pPr>
      <w:r w:rsidRPr="00860839">
        <w:rPr>
          <w:lang w:val="sr-Cyrl-CS"/>
        </w:rPr>
        <w:t xml:space="preserve">Јавно отварање понуда одржаће се дана </w:t>
      </w:r>
      <w:r w:rsidR="001B2BBC" w:rsidRPr="00860839">
        <w:rPr>
          <w:lang/>
        </w:rPr>
        <w:t>12</w:t>
      </w:r>
      <w:r w:rsidRPr="00860839">
        <w:rPr>
          <w:lang w:val="sr-Cyrl-CS"/>
        </w:rPr>
        <w:t>.05.2026.године у 12 часовау просторијама на адреси Милорада Нешића 24. Крагујевац.</w:t>
      </w:r>
    </w:p>
    <w:p w:rsidR="00A61857" w:rsidRPr="00860839" w:rsidRDefault="00A61857" w:rsidP="00A61857">
      <w:pPr>
        <w:jc w:val="both"/>
        <w:rPr>
          <w:lang w:val="sr-Cyrl-CS"/>
        </w:rPr>
      </w:pPr>
      <w:r w:rsidRPr="00860839">
        <w:rPr>
          <w:lang w:val="sr-Cyrl-CS"/>
        </w:rPr>
        <w:t xml:space="preserve">Понуде се достављају стечајном управнику препорученом пошиљком на адресу: </w:t>
      </w:r>
    </w:p>
    <w:p w:rsidR="003607D9" w:rsidRPr="00860839" w:rsidRDefault="00A61857" w:rsidP="00A61857">
      <w:pPr>
        <w:jc w:val="both"/>
        <w:rPr>
          <w:lang w:val="sr-Cyrl-CS"/>
        </w:rPr>
      </w:pPr>
      <w:r w:rsidRPr="00860839">
        <w:rPr>
          <w:lang w:val="sr-Cyrl-CS"/>
        </w:rPr>
        <w:t>Славиц</w:t>
      </w:r>
      <w:r w:rsidR="003F5C32" w:rsidRPr="00860839">
        <w:rPr>
          <w:lang w:val="sr-Cyrl-CS"/>
        </w:rPr>
        <w:t>а Радисавчевић, Царице Милице 17</w:t>
      </w:r>
      <w:r w:rsidRPr="00860839">
        <w:rPr>
          <w:lang w:val="sr-Cyrl-CS"/>
        </w:rPr>
        <w:t>,</w:t>
      </w:r>
      <w:r w:rsidR="003F5C32" w:rsidRPr="00860839">
        <w:rPr>
          <w:lang w:val="sr-Cyrl-CS"/>
        </w:rPr>
        <w:t xml:space="preserve"> Радмиловић, 34242 Бумбарево Брдо</w:t>
      </w:r>
      <w:r w:rsidRPr="00860839">
        <w:rPr>
          <w:lang w:val="sr-Cyrl-CS"/>
        </w:rPr>
        <w:t xml:space="preserve">; најкасније </w:t>
      </w:r>
      <w:r w:rsidR="00A81E01" w:rsidRPr="00860839">
        <w:rPr>
          <w:lang w:val="sr-Cyrl-CS"/>
        </w:rPr>
        <w:t>до 08.05.2026.</w:t>
      </w:r>
      <w:r w:rsidRPr="00860839">
        <w:rPr>
          <w:lang w:val="sr-Cyrl-CS"/>
        </w:rPr>
        <w:t xml:space="preserve"> године. Упозоравају се потенцијални купци да понуде које стигну путем поште након истека крајњег рока за достављање понуде препорученом пошиљком, неће се узети у разматрање без обзира када су послате. Из тог разлога је потребно приликом слања понуде урачунати и време које је потребно пошти за достављање пошиљке.</w:t>
      </w:r>
    </w:p>
    <w:p w:rsidR="00A81E01" w:rsidRPr="00860839" w:rsidRDefault="00A61857" w:rsidP="00A61857">
      <w:pPr>
        <w:jc w:val="both"/>
        <w:rPr>
          <w:lang w:val="sr-Cyrl-CS"/>
        </w:rPr>
      </w:pPr>
      <w:r w:rsidRPr="00860839">
        <w:rPr>
          <w:lang w:val="sr-Cyrl-CS"/>
        </w:rPr>
        <w:t xml:space="preserve"> Понуде се могу предати и лично на дан отварања понуда</w:t>
      </w:r>
      <w:r w:rsidR="003607D9" w:rsidRPr="00860839">
        <w:rPr>
          <w:lang w:val="sr-Cyrl-CS"/>
        </w:rPr>
        <w:t xml:space="preserve"> </w:t>
      </w:r>
      <w:r w:rsidR="001B2BBC" w:rsidRPr="00860839">
        <w:rPr>
          <w:lang/>
        </w:rPr>
        <w:t>12.</w:t>
      </w:r>
      <w:r w:rsidR="003607D9" w:rsidRPr="00860839">
        <w:t>05.2026</w:t>
      </w:r>
      <w:r w:rsidR="003607D9" w:rsidRPr="00860839">
        <w:rPr>
          <w:lang w:val="sr-Cyrl-CS"/>
        </w:rPr>
        <w:t>. године до 11:45 часова,</w:t>
      </w:r>
      <w:r w:rsidR="003607D9" w:rsidRPr="00860839">
        <w:rPr>
          <w:color w:val="FF0000"/>
          <w:lang w:val="sr-Cyrl-CS"/>
        </w:rPr>
        <w:t xml:space="preserve"> </w:t>
      </w:r>
      <w:r w:rsidRPr="00860839">
        <w:rPr>
          <w:lang w:val="sr-Cyrl-CS"/>
        </w:rPr>
        <w:t>на адреси предвиђеној за отварање понуда</w:t>
      </w:r>
      <w:r w:rsidR="003D33CC">
        <w:rPr>
          <w:lang w:val="sr-Cyrl-CS"/>
        </w:rPr>
        <w:t>,</w:t>
      </w:r>
      <w:r w:rsidRPr="00860839">
        <w:rPr>
          <w:lang w:val="sr-Cyrl-CS"/>
        </w:rPr>
        <w:t xml:space="preserve"> </w:t>
      </w:r>
      <w:r w:rsidR="00471093" w:rsidRPr="00860839">
        <w:rPr>
          <w:lang w:val="sr-Cyrl-CS"/>
        </w:rPr>
        <w:t>улица М</w:t>
      </w:r>
      <w:r w:rsidR="00A81E01" w:rsidRPr="00860839">
        <w:rPr>
          <w:lang w:val="sr-Cyrl-CS"/>
        </w:rPr>
        <w:t>илорада</w:t>
      </w:r>
      <w:r w:rsidR="00471093" w:rsidRPr="00860839">
        <w:rPr>
          <w:lang w:val="sr-Cyrl-CS"/>
        </w:rPr>
        <w:t xml:space="preserve"> Нешића бр. 24</w:t>
      </w:r>
      <w:r w:rsidR="00A81E01" w:rsidRPr="00860839">
        <w:rPr>
          <w:lang w:val="sr-Cyrl-CS"/>
        </w:rPr>
        <w:t>,</w:t>
      </w:r>
      <w:r w:rsidR="00471093" w:rsidRPr="00860839">
        <w:rPr>
          <w:lang w:val="sr-Cyrl-CS"/>
        </w:rPr>
        <w:t xml:space="preserve"> Крагујевац.</w:t>
      </w:r>
    </w:p>
    <w:p w:rsidR="003607D9" w:rsidRPr="00860839" w:rsidRDefault="003607D9" w:rsidP="00A61857">
      <w:pPr>
        <w:jc w:val="both"/>
        <w:rPr>
          <w:color w:val="FF0000"/>
          <w:lang w:val="sr-Cyrl-CS"/>
        </w:rPr>
      </w:pPr>
    </w:p>
    <w:p w:rsidR="00A61857" w:rsidRPr="00860839" w:rsidRDefault="00A61857" w:rsidP="00A61857">
      <w:pPr>
        <w:jc w:val="both"/>
      </w:pPr>
      <w:r w:rsidRPr="00860839">
        <w:rPr>
          <w:lang w:val="sr-Cyrl-CS"/>
        </w:rPr>
        <w:t>Право учешћа имају сва правна и физичка лица која:</w:t>
      </w:r>
    </w:p>
    <w:p w:rsidR="003D7D64" w:rsidRPr="00860839" w:rsidRDefault="003D7D64" w:rsidP="00A61857">
      <w:pPr>
        <w:jc w:val="both"/>
      </w:pPr>
    </w:p>
    <w:p w:rsidR="00A61857" w:rsidRPr="00860839" w:rsidRDefault="001B2BBC" w:rsidP="003D7D64">
      <w:pPr>
        <w:jc w:val="both"/>
        <w:rPr>
          <w:lang w:val="sr-Cyrl-CS"/>
        </w:rPr>
      </w:pPr>
      <w:r w:rsidRPr="00860839">
        <w:t>1</w:t>
      </w:r>
      <w:r w:rsidRPr="00860839">
        <w:rPr>
          <w:lang/>
        </w:rPr>
        <w:t>.</w:t>
      </w:r>
      <w:r w:rsidR="003D7D64" w:rsidRPr="00860839">
        <w:t xml:space="preserve"> </w:t>
      </w:r>
      <w:proofErr w:type="gramStart"/>
      <w:r w:rsidR="00A61857" w:rsidRPr="00860839">
        <w:rPr>
          <w:lang w:val="sr-Cyrl-CS"/>
        </w:rPr>
        <w:t>По  добијању</w:t>
      </w:r>
      <w:proofErr w:type="gramEnd"/>
      <w:r w:rsidR="00A61857" w:rsidRPr="00860839">
        <w:rPr>
          <w:lang w:val="sr-Cyrl-CS"/>
        </w:rPr>
        <w:t xml:space="preserve"> профактуре, изврше уплату ради откупа продајне документације у износу од </w:t>
      </w:r>
      <w:r w:rsidR="00A81E01" w:rsidRPr="00860839">
        <w:rPr>
          <w:u w:val="single"/>
        </w:rPr>
        <w:t>9.600</w:t>
      </w:r>
      <w:r w:rsidR="00A61857" w:rsidRPr="00860839">
        <w:rPr>
          <w:u w:val="single"/>
          <w:lang w:val="sr-Cyrl-CS"/>
        </w:rPr>
        <w:t>,00 динара</w:t>
      </w:r>
      <w:r w:rsidR="00F32256" w:rsidRPr="00860839">
        <w:rPr>
          <w:lang w:val="sr-Cyrl-CS"/>
        </w:rPr>
        <w:t xml:space="preserve"> са урачунатим ПДВ-ом</w:t>
      </w:r>
      <w:r w:rsidR="00737EEC">
        <w:rPr>
          <w:lang w:val="sr-Cyrl-CS"/>
        </w:rPr>
        <w:t xml:space="preserve">. </w:t>
      </w:r>
      <w:r w:rsidR="00A61857" w:rsidRPr="00860839">
        <w:rPr>
          <w:lang w:val="sr-Cyrl-CS"/>
        </w:rPr>
        <w:t>Уплата за откуп продајне документације мора да буде од стране физичког или правног лица на чије име ће гласити понуда.</w:t>
      </w:r>
    </w:p>
    <w:p w:rsidR="00F32256" w:rsidRPr="00860839" w:rsidRDefault="00F32256" w:rsidP="00F32256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860839">
        <w:rPr>
          <w:lang w:val="sr-Cyrl-CS"/>
        </w:rPr>
        <w:lastRenderedPageBreak/>
        <w:t>Рок за от</w:t>
      </w:r>
      <w:r w:rsidR="006C6AF6">
        <w:rPr>
          <w:lang w:val="sr-Cyrl-CS"/>
        </w:rPr>
        <w:t>куп продајне документације је 29</w:t>
      </w:r>
      <w:r w:rsidRPr="00860839">
        <w:rPr>
          <w:lang w:val="sr-Cyrl-CS"/>
        </w:rPr>
        <w:t>.04.2026.године.</w:t>
      </w:r>
    </w:p>
    <w:p w:rsidR="00F32256" w:rsidRPr="00860839" w:rsidRDefault="00F32256" w:rsidP="00F32256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860839">
        <w:rPr>
          <w:lang w:val="sr-Cyrl-CS"/>
        </w:rPr>
        <w:t>Имовина се купује у виђеном стању без права на рекламацију</w:t>
      </w:r>
      <w:r w:rsidR="00334EE6">
        <w:rPr>
          <w:lang w:val="sr-Cyrl-CS"/>
        </w:rPr>
        <w:t xml:space="preserve"> </w:t>
      </w:r>
      <w:r w:rsidRPr="00860839">
        <w:rPr>
          <w:lang w:val="sr-Cyrl-CS"/>
        </w:rPr>
        <w:t>и подношење тужбе по било ком основу.</w:t>
      </w:r>
    </w:p>
    <w:p w:rsidR="00F32256" w:rsidRPr="00860839" w:rsidRDefault="009D0417" w:rsidP="001B2BBC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Имовина се може разгледати</w:t>
      </w:r>
      <w:r w:rsidR="001B2BBC" w:rsidRPr="00860839">
        <w:rPr>
          <w:lang w:val="sr-Cyrl-CS"/>
        </w:rPr>
        <w:t xml:space="preserve">, након откупа продајне документације </w:t>
      </w:r>
      <w:r w:rsidR="00EB18B5" w:rsidRPr="00860839">
        <w:rPr>
          <w:lang w:val="sr-Cyrl-CS"/>
        </w:rPr>
        <w:t xml:space="preserve">од </w:t>
      </w:r>
      <w:r w:rsidR="00F32256" w:rsidRPr="00860839">
        <w:rPr>
          <w:lang w:val="sr-Cyrl-CS"/>
        </w:rPr>
        <w:t xml:space="preserve"> 29.04.2026.године у периоду од 10-12 часова.на адреси</w:t>
      </w:r>
      <w:r w:rsidR="00A75722" w:rsidRPr="00860839">
        <w:rPr>
          <w:lang w:val="sr-Cyrl-CS"/>
        </w:rPr>
        <w:t>; Мил</w:t>
      </w:r>
      <w:r w:rsidR="00EB18B5" w:rsidRPr="00860839">
        <w:rPr>
          <w:lang w:val="sr-Cyrl-CS"/>
        </w:rPr>
        <w:t xml:space="preserve">орада Нешића бр. </w:t>
      </w:r>
      <w:r w:rsidR="001B2BBC" w:rsidRPr="00860839">
        <w:rPr>
          <w:lang w:val="sr-Cyrl-CS"/>
        </w:rPr>
        <w:t>24. Крагујевац.</w:t>
      </w:r>
    </w:p>
    <w:p w:rsidR="003D7D64" w:rsidRDefault="00A61857" w:rsidP="00A61857">
      <w:pPr>
        <w:jc w:val="both"/>
        <w:rPr>
          <w:lang/>
        </w:rPr>
      </w:pPr>
      <w:r w:rsidRPr="00860839">
        <w:rPr>
          <w:lang w:val="sr-Cyrl-CS"/>
        </w:rPr>
        <w:t xml:space="preserve">2.   Уплате депозит у износу од </w:t>
      </w:r>
      <w:r w:rsidR="00A75722" w:rsidRPr="00860839">
        <w:rPr>
          <w:lang w:val="sr-Cyrl-CS"/>
        </w:rPr>
        <w:t xml:space="preserve">139.400,00 динара, тј. </w:t>
      </w:r>
      <w:r w:rsidRPr="00860839">
        <w:rPr>
          <w:lang w:val="sr-Cyrl-CS"/>
        </w:rPr>
        <w:t>20%  од процењене вредн</w:t>
      </w:r>
      <w:r w:rsidR="00A75722" w:rsidRPr="00860839">
        <w:rPr>
          <w:lang w:val="sr-Cyrl-CS"/>
        </w:rPr>
        <w:t>ости</w:t>
      </w:r>
      <w:r w:rsidRPr="00860839">
        <w:rPr>
          <w:lang w:val="sr-Cyrl-CS"/>
        </w:rPr>
        <w:t>,</w:t>
      </w:r>
      <w:r w:rsidRPr="00860839">
        <w:rPr>
          <w:lang w:val="sr-Latn-CS"/>
        </w:rPr>
        <w:t xml:space="preserve"> </w:t>
      </w:r>
      <w:r w:rsidRPr="00860839">
        <w:rPr>
          <w:lang w:val="sr-Cyrl-CS"/>
        </w:rPr>
        <w:t xml:space="preserve">на текући рачун стечајног дужника број </w:t>
      </w:r>
      <w:r w:rsidR="00A75722" w:rsidRPr="00860839">
        <w:rPr>
          <w:lang w:val="sr-Cyrl-CS"/>
        </w:rPr>
        <w:t>205-545096-26</w:t>
      </w:r>
      <w:r w:rsidRPr="00860839">
        <w:rPr>
          <w:lang w:val="sr-Cyrl-CS"/>
        </w:rPr>
        <w:t xml:space="preserve"> отворен код </w:t>
      </w:r>
      <w:r w:rsidR="00A75722" w:rsidRPr="00860839">
        <w:t xml:space="preserve">NLB </w:t>
      </w:r>
      <w:proofErr w:type="spellStart"/>
      <w:r w:rsidR="00A75722" w:rsidRPr="00860839">
        <w:t>Komercijalna</w:t>
      </w:r>
      <w:proofErr w:type="spellEnd"/>
      <w:r w:rsidR="00A75722" w:rsidRPr="00860839">
        <w:t xml:space="preserve"> Banka AD</w:t>
      </w:r>
      <w:r w:rsidRPr="00860839">
        <w:rPr>
          <w:lang w:val="sr-Cyrl-CS"/>
        </w:rPr>
        <w:t xml:space="preserve">,  рок за уплату депозита је до </w:t>
      </w:r>
      <w:r w:rsidR="00860839">
        <w:rPr>
          <w:lang w:val="sr-Latn-CS"/>
        </w:rPr>
        <w:t>0</w:t>
      </w:r>
      <w:r w:rsidR="00860839">
        <w:rPr>
          <w:lang/>
        </w:rPr>
        <w:t>6</w:t>
      </w:r>
      <w:r w:rsidR="00A75722" w:rsidRPr="00860839">
        <w:rPr>
          <w:lang w:val="sr-Latn-CS"/>
        </w:rPr>
        <w:t>.05</w:t>
      </w:r>
      <w:r w:rsidR="003D7D64" w:rsidRPr="00860839">
        <w:rPr>
          <w:lang w:val="sr-Latn-CS"/>
        </w:rPr>
        <w:t>.</w:t>
      </w:r>
      <w:r w:rsidR="00A75722" w:rsidRPr="00860839">
        <w:rPr>
          <w:lang w:val="sr-Latn-CS"/>
        </w:rPr>
        <w:t>2026</w:t>
      </w:r>
      <w:r w:rsidRPr="00860839">
        <w:rPr>
          <w:lang w:val="sr-Cyrl-CS"/>
        </w:rPr>
        <w:t>. године</w:t>
      </w:r>
      <w:r w:rsidR="00A75722" w:rsidRPr="00860839">
        <w:t>.</w:t>
      </w:r>
    </w:p>
    <w:p w:rsidR="00334EE6" w:rsidRPr="00334EE6" w:rsidRDefault="00334EE6" w:rsidP="00A61857">
      <w:pPr>
        <w:jc w:val="both"/>
        <w:rPr>
          <w:lang/>
        </w:rPr>
      </w:pPr>
    </w:p>
    <w:p w:rsidR="00A61857" w:rsidRDefault="00A61857" w:rsidP="00A61857">
      <w:pPr>
        <w:jc w:val="both"/>
        <w:rPr>
          <w:lang w:val="sr-Cyrl-CS"/>
        </w:rPr>
      </w:pPr>
      <w:r w:rsidRPr="00A75722">
        <w:rPr>
          <w:lang w:val="sr-Cyrl-CS"/>
        </w:rPr>
        <w:t>3.    Приликом преузимања продајне документације потпишу: Изјаву о губитку права на враћање депозита и Уговор о чувању поверљивих података. Изјава о губитку права на враћање депозита и Уговор о чувању поверљивих</w:t>
      </w:r>
      <w:r>
        <w:rPr>
          <w:lang w:val="sr-Cyrl-CS"/>
        </w:rPr>
        <w:t xml:space="preserve"> података, чине саставни део продајне документације.</w:t>
      </w:r>
    </w:p>
    <w:p w:rsidR="00A61857" w:rsidRDefault="00A61857" w:rsidP="00A61857">
      <w:pPr>
        <w:jc w:val="both"/>
        <w:rPr>
          <w:lang w:val="sr-Latn-CS"/>
        </w:rPr>
      </w:pPr>
    </w:p>
    <w:p w:rsidR="00A61857" w:rsidRPr="00860839" w:rsidRDefault="00A61857" w:rsidP="00A61857">
      <w:pPr>
        <w:jc w:val="both"/>
      </w:pPr>
      <w:r>
        <w:rPr>
          <w:lang w:val="sr-Cyrl-CS"/>
        </w:rPr>
        <w:t xml:space="preserve">4.    Прихватају се искључиво понуде у запечаћеним ковертама са назнаком </w:t>
      </w:r>
      <w:r w:rsidRPr="00860839">
        <w:rPr>
          <w:lang w:val="sr-Cyrl-CS"/>
        </w:rPr>
        <w:t>„Понуда</w:t>
      </w:r>
      <w:r w:rsidRPr="00860839">
        <w:t xml:space="preserve"> – не отварати </w:t>
      </w:r>
      <w:r w:rsidRPr="00860839">
        <w:rPr>
          <w:lang w:val="sr-Cyrl-CS"/>
        </w:rPr>
        <w:t>“</w:t>
      </w:r>
      <w:r w:rsidR="004369F6" w:rsidRPr="00860839">
        <w:rPr>
          <w:lang w:val="sr-Cyrl-CS"/>
        </w:rPr>
        <w:t xml:space="preserve"> на коверти.</w:t>
      </w:r>
    </w:p>
    <w:p w:rsidR="00A61857" w:rsidRPr="00860839" w:rsidRDefault="00A61857" w:rsidP="00A61857">
      <w:pPr>
        <w:jc w:val="both"/>
        <w:rPr>
          <w:lang w:val="sr-Cyrl-CS"/>
        </w:rPr>
      </w:pPr>
      <w:r w:rsidRPr="00860839">
        <w:rPr>
          <w:lang w:val="sr-Cyrl-CS"/>
        </w:rPr>
        <w:t>.</w:t>
      </w:r>
    </w:p>
    <w:p w:rsidR="00A61857" w:rsidRPr="00860839" w:rsidRDefault="00A61857" w:rsidP="00A61857">
      <w:pPr>
        <w:jc w:val="both"/>
        <w:rPr>
          <w:lang w:val="sr-Cyrl-CS"/>
        </w:rPr>
      </w:pPr>
      <w:r w:rsidRPr="00860839">
        <w:rPr>
          <w:lang w:val="sr-Cyrl-CS"/>
        </w:rPr>
        <w:t>5.     Запечаћена коверта са понудом треба да садржи:</w:t>
      </w:r>
    </w:p>
    <w:p w:rsidR="00A61857" w:rsidRDefault="00A61857" w:rsidP="00A61857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пријаву за учешће на јавном прикупљању понуда потписану лично или од стране овлашћеног лица ( пуномоћ</w:t>
      </w:r>
      <w:r w:rsidR="00BE7B00">
        <w:rPr>
          <w:lang w:val="sr-Cyrl-CS"/>
        </w:rPr>
        <w:t>је</w:t>
      </w:r>
      <w:r w:rsidR="00BE7B00" w:rsidRPr="00BE7B00">
        <w:rPr>
          <w:lang w:val="sr-Cyrl-CS"/>
        </w:rPr>
        <w:t xml:space="preserve"> овереног код нотара</w:t>
      </w:r>
      <w:r>
        <w:rPr>
          <w:lang w:val="sr-Cyrl-CS"/>
        </w:rPr>
        <w:t xml:space="preserve"> или извод из АПР-а),</w:t>
      </w:r>
    </w:p>
    <w:p w:rsidR="00A61857" w:rsidRDefault="00A61857" w:rsidP="00A61857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безусловну понуду, уз навођење јасно одређеног износа на који понуда гласи,</w:t>
      </w:r>
    </w:p>
    <w:p w:rsidR="00A61857" w:rsidRDefault="00A61857" w:rsidP="00A61857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доказ о уплат</w:t>
      </w:r>
      <w:r w:rsidR="003D7D64">
        <w:rPr>
          <w:lang w:val="sr-Cyrl-CS"/>
        </w:rPr>
        <w:t>и депозита</w:t>
      </w:r>
      <w:r w:rsidR="003D7D64">
        <w:t>.</w:t>
      </w:r>
    </w:p>
    <w:p w:rsidR="00334EE6" w:rsidRDefault="00A61857" w:rsidP="00BE7B00">
      <w:pPr>
        <w:jc w:val="both"/>
        <w:rPr>
          <w:lang w:val="sr-Cyrl-CS"/>
        </w:rPr>
      </w:pPr>
      <w:r w:rsidRPr="00334EE6">
        <w:rPr>
          <w:lang w:val="sr-Cyrl-CS"/>
        </w:rPr>
        <w:t xml:space="preserve">    </w:t>
      </w:r>
      <w:r w:rsidR="00334EE6" w:rsidRPr="00334EE6">
        <w:rPr>
          <w:lang w:val="sr-Cyrl-CS"/>
        </w:rPr>
        <w:t xml:space="preserve">У случају да је учесник који предаје пријаву правно лице, стечајном управнику се доставља  извод из регистрације АПР-а и ОП образац. </w:t>
      </w:r>
      <w:r w:rsidRPr="00BE7B00">
        <w:rPr>
          <w:lang w:val="sr-Cyrl-CS"/>
        </w:rPr>
        <w:t>Ако отварању понуда присуствује понуђач лично потребно је да исти поседује и пружи на увид доказ о идентитету ( важећа лична карта или пасош). У случају да понуђача заступа овлашћено лице потребно је да исто лице приложи оригинал пуномоћја (овереног код нотара) за заступање на јавном отварању понуда.</w:t>
      </w:r>
    </w:p>
    <w:p w:rsidR="00BE7B00" w:rsidRPr="00BE7B00" w:rsidRDefault="00BE7B00" w:rsidP="00BE7B00">
      <w:pPr>
        <w:jc w:val="both"/>
        <w:rPr>
          <w:lang w:val="sr-Cyrl-CS"/>
        </w:rPr>
      </w:pPr>
    </w:p>
    <w:p w:rsidR="00334EE6" w:rsidRPr="00334EE6" w:rsidRDefault="00334EE6" w:rsidP="00334EE6">
      <w:pPr>
        <w:jc w:val="both"/>
        <w:rPr>
          <w:lang w:val="sr-Cyrl-CS"/>
        </w:rPr>
      </w:pPr>
      <w:r>
        <w:rPr>
          <w:lang w:val="sr-Cyrl-CS"/>
        </w:rPr>
        <w:t xml:space="preserve">6.  Непотпуне и неуредне понуде и понуде </w:t>
      </w:r>
      <w:r>
        <w:rPr>
          <w:color w:val="000000"/>
          <w:lang w:val="sr-Cyrl-CS"/>
        </w:rPr>
        <w:t>које садрже услов неће се узимати у разматрање.</w:t>
      </w:r>
    </w:p>
    <w:p w:rsidR="00334EE6" w:rsidRDefault="00334EE6" w:rsidP="00A61857">
      <w:pPr>
        <w:jc w:val="both"/>
        <w:rPr>
          <w:lang w:val="sr-Cyrl-CS"/>
        </w:rPr>
      </w:pPr>
    </w:p>
    <w:p w:rsidR="00A61857" w:rsidRDefault="00A61857" w:rsidP="00A61857">
      <w:pPr>
        <w:jc w:val="both"/>
        <w:rPr>
          <w:lang w:val="sr-Cyrl-CS"/>
        </w:rPr>
      </w:pPr>
      <w:r>
        <w:rPr>
          <w:lang w:val="sr-Cyrl-CS"/>
        </w:rPr>
        <w:t>7.       Позивају се чланови Одбора поверилаца да присуствују отварању понуда.</w:t>
      </w:r>
    </w:p>
    <w:p w:rsidR="00BE7B00" w:rsidRDefault="00BE7B00" w:rsidP="00A61857">
      <w:pPr>
        <w:jc w:val="both"/>
        <w:rPr>
          <w:lang w:val="sr-Cyrl-CS"/>
        </w:rPr>
      </w:pPr>
    </w:p>
    <w:p w:rsidR="00BE7B00" w:rsidRDefault="00A61857" w:rsidP="00A61857">
      <w:pPr>
        <w:jc w:val="both"/>
        <w:rPr>
          <w:lang w:val="sr-Cyrl-CS"/>
        </w:rPr>
      </w:pPr>
      <w:r>
        <w:rPr>
          <w:lang w:val="sr-Cyrl-CS"/>
        </w:rPr>
        <w:t>8.       Стечајни управник отвара понуде тако што:</w:t>
      </w:r>
    </w:p>
    <w:p w:rsidR="00A61857" w:rsidRDefault="00A61857" w:rsidP="00A6185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чита правила отварања писаних понуда,</w:t>
      </w:r>
    </w:p>
    <w:p w:rsidR="00A61857" w:rsidRDefault="00A61857" w:rsidP="00A6185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отвара писане понуде,</w:t>
      </w:r>
    </w:p>
    <w:p w:rsidR="00A61857" w:rsidRDefault="00A61857" w:rsidP="00A6185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уписује у регистар понуда износ одређен у свакој понуди, имовину на коју се понуда односи, као и потврду о уплаћеном депозиту,</w:t>
      </w:r>
    </w:p>
    <w:p w:rsidR="00A61857" w:rsidRDefault="00A61857" w:rsidP="00A6185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одржава ред на јавном отварању понуда,</w:t>
      </w:r>
    </w:p>
    <w:p w:rsidR="00A61857" w:rsidRDefault="00A61857" w:rsidP="00A6185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потписује записник.</w:t>
      </w:r>
    </w:p>
    <w:p w:rsidR="00A61857" w:rsidRDefault="00A61857" w:rsidP="00A61857">
      <w:pPr>
        <w:jc w:val="both"/>
        <w:rPr>
          <w:lang w:val="sr-Cyrl-CS"/>
        </w:rPr>
      </w:pPr>
      <w:r>
        <w:rPr>
          <w:lang w:val="sr-Cyrl-CS"/>
        </w:rPr>
        <w:t>У складу са Националним стандардом број 5, стечајни управник је дужан да ако највиша достављена понуда износи мање од 50% процењене вредности, пре прихватања такве понуде затражи сагласност Одбора поверилаца.</w:t>
      </w:r>
    </w:p>
    <w:p w:rsidR="00A61857" w:rsidRDefault="00A61857" w:rsidP="00A61857">
      <w:pPr>
        <w:jc w:val="both"/>
        <w:rPr>
          <w:lang w:val="sr-Cyrl-CS"/>
        </w:rPr>
      </w:pPr>
      <w:r>
        <w:rPr>
          <w:lang w:val="sr-Cyrl-CS"/>
        </w:rPr>
        <w:t xml:space="preserve">9.    Купопродајни уговор се потписује у </w:t>
      </w:r>
      <w:r w:rsidRPr="003D33CC">
        <w:rPr>
          <w:u w:val="single"/>
          <w:lang w:val="sr-Cyrl-CS"/>
        </w:rPr>
        <w:t>року од 3 радна дана</w:t>
      </w:r>
      <w:r w:rsidRPr="003D33CC">
        <w:rPr>
          <w:lang w:val="sr-Cyrl-CS"/>
        </w:rPr>
        <w:t xml:space="preserve"> од дана проглашења најуспешнијег понуђ</w:t>
      </w:r>
      <w:r w:rsidR="00D16A38" w:rsidRPr="003D33CC">
        <w:rPr>
          <w:lang w:val="sr-Cyrl-CS"/>
        </w:rPr>
        <w:t xml:space="preserve">ача. </w:t>
      </w:r>
      <w:r w:rsidRPr="003D33CC">
        <w:rPr>
          <w:lang w:val="sr-Cyrl-CS"/>
        </w:rPr>
        <w:t xml:space="preserve">Проглашени Купац је дужан да уплати преостали износ </w:t>
      </w:r>
      <w:r w:rsidRPr="003D33CC">
        <w:rPr>
          <w:lang w:val="sr-Cyrl-CS"/>
        </w:rPr>
        <w:lastRenderedPageBreak/>
        <w:t xml:space="preserve">купопродајне цене у року од </w:t>
      </w:r>
      <w:r w:rsidR="00860839" w:rsidRPr="003D33CC">
        <w:rPr>
          <w:u w:val="single"/>
          <w:lang w:val="sr-Cyrl-CS"/>
        </w:rPr>
        <w:t>15</w:t>
      </w:r>
      <w:r w:rsidRPr="003D33CC">
        <w:rPr>
          <w:u w:val="single"/>
          <w:lang w:val="sr-Cyrl-CS"/>
        </w:rPr>
        <w:t xml:space="preserve"> дана</w:t>
      </w:r>
      <w:r w:rsidRPr="003D33CC">
        <w:rPr>
          <w:lang w:val="sr-Cyrl-CS"/>
        </w:rPr>
        <w:t xml:space="preserve"> од дана потписивања Купопродајног уговора. Тек након уплате купопродајне цене и добијања потврде о</w:t>
      </w:r>
      <w:r>
        <w:rPr>
          <w:lang w:val="sr-Cyrl-CS"/>
        </w:rPr>
        <w:t>д стране стечајног дужника о извршеној уплати у целости, исти стиче право својине над предметом продаје.</w:t>
      </w:r>
    </w:p>
    <w:p w:rsidR="00A61857" w:rsidRDefault="00A61857" w:rsidP="00A61857">
      <w:pPr>
        <w:jc w:val="both"/>
        <w:rPr>
          <w:lang w:val="sr-Cyrl-CS"/>
        </w:rPr>
      </w:pPr>
      <w:r>
        <w:rPr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A61857" w:rsidRDefault="00A61857" w:rsidP="00A61857">
      <w:pPr>
        <w:jc w:val="both"/>
        <w:rPr>
          <w:lang w:val="sr-Cyrl-CS"/>
        </w:rPr>
      </w:pPr>
      <w:r>
        <w:rPr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депозита, губи право на повраћај депозита.</w:t>
      </w:r>
    </w:p>
    <w:p w:rsidR="00A61857" w:rsidRPr="003D33CC" w:rsidRDefault="00A61857" w:rsidP="00A61857">
      <w:pPr>
        <w:jc w:val="both"/>
        <w:rPr>
          <w:lang w:val="sr-Cyrl-CS"/>
        </w:rPr>
      </w:pPr>
      <w:r>
        <w:rPr>
          <w:lang w:val="sr-Cyrl-CS"/>
        </w:rPr>
        <w:t>10.     Ст</w:t>
      </w:r>
      <w:r w:rsidR="003D33CC">
        <w:rPr>
          <w:lang w:val="sr-Cyrl-CS"/>
        </w:rPr>
        <w:t xml:space="preserve">ечајни управник ће вратити </w:t>
      </w:r>
      <w:r w:rsidR="00FC1321">
        <w:rPr>
          <w:lang w:val="sr-Cyrl-CS"/>
        </w:rPr>
        <w:t xml:space="preserve"> депозит </w:t>
      </w:r>
      <w:r>
        <w:rPr>
          <w:lang w:val="sr-Cyrl-CS"/>
        </w:rPr>
        <w:t>сваком по</w:t>
      </w:r>
      <w:r w:rsidR="00860839">
        <w:rPr>
          <w:lang w:val="sr-Cyrl-CS"/>
        </w:rPr>
        <w:t>нуђачу чија понуда</w:t>
      </w:r>
      <w:r w:rsidR="00BE7B00">
        <w:rPr>
          <w:lang w:val="sr-Cyrl-CS"/>
        </w:rPr>
        <w:t xml:space="preserve"> </w:t>
      </w:r>
      <w:r w:rsidR="003D33CC">
        <w:rPr>
          <w:lang w:val="sr-Cyrl-CS"/>
        </w:rPr>
        <w:t>не буде прихваћена, односно</w:t>
      </w:r>
      <w:r w:rsidR="00BE7B00">
        <w:rPr>
          <w:lang w:val="sr-Cyrl-CS"/>
        </w:rPr>
        <w:t xml:space="preserve"> </w:t>
      </w:r>
      <w:r w:rsidR="003D33CC">
        <w:rPr>
          <w:lang w:val="sr-Cyrl-CS"/>
        </w:rPr>
        <w:t xml:space="preserve">чија понуда  </w:t>
      </w:r>
      <w:r w:rsidR="00860839">
        <w:rPr>
          <w:lang w:val="sr-Cyrl-CS"/>
        </w:rPr>
        <w:t xml:space="preserve"> није најбоље рангирана</w:t>
      </w:r>
      <w:r w:rsidR="003D33CC">
        <w:rPr>
          <w:lang w:val="sr-Cyrl-CS"/>
        </w:rPr>
        <w:t>,</w:t>
      </w:r>
      <w:r w:rsidR="00860839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Pr="003D33CC">
        <w:rPr>
          <w:lang w:val="sr-Cyrl-CS"/>
        </w:rPr>
        <w:t xml:space="preserve">у року од 3 радна дана </w:t>
      </w:r>
      <w:r w:rsidR="003D33CC">
        <w:rPr>
          <w:lang w:val="sr-Cyrl-CS"/>
        </w:rPr>
        <w:t>од дана одржавања јавног прикупљања понуда.</w:t>
      </w:r>
    </w:p>
    <w:p w:rsidR="00A61857" w:rsidRPr="003D33CC" w:rsidRDefault="00A61857" w:rsidP="00A61857">
      <w:pPr>
        <w:jc w:val="both"/>
      </w:pPr>
    </w:p>
    <w:p w:rsidR="00A61857" w:rsidRDefault="00A61857" w:rsidP="00A61857">
      <w:pPr>
        <w:jc w:val="both"/>
        <w:rPr>
          <w:lang w:val="sr-Cyrl-CS"/>
        </w:rPr>
      </w:pPr>
      <w:r>
        <w:rPr>
          <w:lang w:val="sr-Cyrl-CS"/>
        </w:rPr>
        <w:t>11.     Све порезе и трошкове који произилазе из закљученог ку</w:t>
      </w:r>
      <w:r w:rsidR="003D33CC">
        <w:rPr>
          <w:lang w:val="sr-Cyrl-CS"/>
        </w:rPr>
        <w:t>попродајног уговора у целости с</w:t>
      </w:r>
      <w:r>
        <w:rPr>
          <w:lang w:val="sr-Cyrl-CS"/>
        </w:rPr>
        <w:t>носи купац.</w:t>
      </w:r>
    </w:p>
    <w:p w:rsidR="00A61857" w:rsidRDefault="00A61857" w:rsidP="00A61857">
      <w:pPr>
        <w:jc w:val="both"/>
        <w:rPr>
          <w:lang w:val="sr-Cyrl-CS"/>
        </w:rPr>
      </w:pPr>
    </w:p>
    <w:p w:rsidR="00A61857" w:rsidRDefault="00A61857" w:rsidP="00A61857">
      <w:pPr>
        <w:jc w:val="both"/>
        <w:rPr>
          <w:lang w:val="sr-Cyrl-CS"/>
        </w:rPr>
      </w:pPr>
      <w:r>
        <w:rPr>
          <w:lang w:val="sr-Cyrl-CS"/>
        </w:rPr>
        <w:t xml:space="preserve">Особа за контакт: Славица Радисавчевић, стечајни </w:t>
      </w:r>
      <w:r w:rsidR="004369F6">
        <w:rPr>
          <w:lang w:val="sr-Cyrl-CS"/>
        </w:rPr>
        <w:t>управник</w:t>
      </w:r>
      <w:r w:rsidR="00BE7B00">
        <w:rPr>
          <w:lang w:val="sr-Cyrl-CS"/>
        </w:rPr>
        <w:t>,</w:t>
      </w:r>
      <w:r w:rsidR="004369F6">
        <w:rPr>
          <w:lang w:val="sr-Cyrl-CS"/>
        </w:rPr>
        <w:t xml:space="preserve"> </w:t>
      </w:r>
      <w:r w:rsidR="00BE7B00">
        <w:rPr>
          <w:lang w:val="sr-Cyrl-CS"/>
        </w:rPr>
        <w:t>телефон:</w:t>
      </w:r>
      <w:r w:rsidR="004369F6">
        <w:rPr>
          <w:lang w:val="sr-Cyrl-CS"/>
        </w:rPr>
        <w:t xml:space="preserve">063-63-55-78, </w:t>
      </w:r>
    </w:p>
    <w:p w:rsidR="00A61857" w:rsidRDefault="004369F6" w:rsidP="00A61857">
      <w:pPr>
        <w:jc w:val="both"/>
        <w:rPr>
          <w:b/>
        </w:rPr>
      </w:pPr>
      <w:r>
        <w:rPr>
          <w:lang w:val="sr-Cyrl-CS"/>
        </w:rPr>
        <w:t xml:space="preserve"> </w:t>
      </w:r>
      <w:r w:rsidR="00A61857">
        <w:rPr>
          <w:lang w:val="sr-Cyrl-CS"/>
        </w:rPr>
        <w:t xml:space="preserve"> e-mail: </w:t>
      </w:r>
      <w:proofErr w:type="spellStart"/>
      <w:r w:rsidR="00A61857">
        <w:rPr>
          <w:b/>
        </w:rPr>
        <w:t>slavica.radisavcevic</w:t>
      </w:r>
      <w:proofErr w:type="spellEnd"/>
      <w:r w:rsidR="00FC1321">
        <w:rPr>
          <w:b/>
          <w:lang w:val="sr-Cyrl-CS"/>
        </w:rPr>
        <w:t>@gmail.cо</w:t>
      </w:r>
      <w:r w:rsidR="00A61857">
        <w:rPr>
          <w:b/>
          <w:lang w:val="sr-Cyrl-CS"/>
        </w:rPr>
        <w:t>m.</w:t>
      </w:r>
      <w:r w:rsidR="00A61857">
        <w:rPr>
          <w:b/>
        </w:rPr>
        <w:t xml:space="preserve"> </w:t>
      </w:r>
    </w:p>
    <w:p w:rsidR="00A61857" w:rsidRDefault="00A61857" w:rsidP="00A61857">
      <w:pPr>
        <w:jc w:val="both"/>
        <w:rPr>
          <w:b/>
          <w:lang w:val="sr-Cyrl-CS"/>
        </w:rPr>
      </w:pPr>
    </w:p>
    <w:p w:rsidR="00C27C8E" w:rsidRDefault="00C27C8E"/>
    <w:sectPr w:rsidR="00C27C8E" w:rsidSect="00C27C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D17D6"/>
    <w:multiLevelType w:val="hybridMultilevel"/>
    <w:tmpl w:val="F34405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8431E"/>
    <w:multiLevelType w:val="hybridMultilevel"/>
    <w:tmpl w:val="F0464DF0"/>
    <w:lvl w:ilvl="0" w:tplc="891A0D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0D4EEB"/>
    <w:multiLevelType w:val="hybridMultilevel"/>
    <w:tmpl w:val="4AB68820"/>
    <w:lvl w:ilvl="0" w:tplc="03147C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61857"/>
    <w:rsid w:val="001B2BBC"/>
    <w:rsid w:val="00264FCB"/>
    <w:rsid w:val="00334EE6"/>
    <w:rsid w:val="003607D9"/>
    <w:rsid w:val="003D33CC"/>
    <w:rsid w:val="003D7D64"/>
    <w:rsid w:val="003F5C32"/>
    <w:rsid w:val="004369F6"/>
    <w:rsid w:val="00471093"/>
    <w:rsid w:val="00495D6D"/>
    <w:rsid w:val="00505478"/>
    <w:rsid w:val="005840A0"/>
    <w:rsid w:val="006C6AF6"/>
    <w:rsid w:val="00737EEC"/>
    <w:rsid w:val="00860839"/>
    <w:rsid w:val="009C3836"/>
    <w:rsid w:val="009C723B"/>
    <w:rsid w:val="009D0417"/>
    <w:rsid w:val="00A61857"/>
    <w:rsid w:val="00A75722"/>
    <w:rsid w:val="00A81E01"/>
    <w:rsid w:val="00B50A33"/>
    <w:rsid w:val="00BE7B00"/>
    <w:rsid w:val="00C27C8E"/>
    <w:rsid w:val="00C90E3F"/>
    <w:rsid w:val="00CC53C0"/>
    <w:rsid w:val="00D16A38"/>
    <w:rsid w:val="00D36560"/>
    <w:rsid w:val="00DB3D98"/>
    <w:rsid w:val="00EB18B5"/>
    <w:rsid w:val="00F32256"/>
    <w:rsid w:val="00FA350E"/>
    <w:rsid w:val="00FC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Slavica</cp:lastModifiedBy>
  <cp:revision>18</cp:revision>
  <dcterms:created xsi:type="dcterms:W3CDTF">2026-02-15T20:29:00Z</dcterms:created>
  <dcterms:modified xsi:type="dcterms:W3CDTF">2026-03-04T22:22:00Z</dcterms:modified>
</cp:coreProperties>
</file>