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32A4" w14:textId="41EA6769" w:rsidR="00E91D48" w:rsidRPr="00E91D48" w:rsidRDefault="00E91D48" w:rsidP="00E91D48">
      <w:pPr>
        <w:spacing w:after="0" w:line="240" w:lineRule="auto"/>
        <w:ind w:right="-1" w:firstLine="720"/>
        <w:rPr>
          <w:rFonts w:ascii="Times New Roman" w:eastAsia="Times New Roman" w:hAnsi="Times New Roman" w:cs="Times New Roman"/>
          <w:color w:val="000000"/>
          <w:sz w:val="24"/>
          <w:szCs w:val="24"/>
          <w:u w:val="single"/>
          <w:lang w:val="sr-Cyrl-CS"/>
        </w:rPr>
      </w:pPr>
      <w:r w:rsidRPr="00E91D48">
        <w:rPr>
          <w:rFonts w:ascii="Times New Roman" w:eastAsia="Times New Roman" w:hAnsi="Times New Roman" w:cs="Times New Roman"/>
          <w:b/>
          <w:bCs/>
          <w:noProof/>
          <w:color w:val="000000"/>
          <w:sz w:val="24"/>
          <w:szCs w:val="24"/>
          <w:lang w:val="en-US"/>
        </w:rPr>
        <w:drawing>
          <wp:anchor distT="0" distB="0" distL="114300" distR="114300" simplePos="0" relativeHeight="251659264" behindDoc="0" locked="0" layoutInCell="1" allowOverlap="1" wp14:anchorId="015C8AD1" wp14:editId="64523C91">
            <wp:simplePos x="0" y="0"/>
            <wp:positionH relativeFrom="column">
              <wp:posOffset>778510</wp:posOffset>
            </wp:positionH>
            <wp:positionV relativeFrom="paragraph">
              <wp:posOffset>-883920</wp:posOffset>
            </wp:positionV>
            <wp:extent cx="600075" cy="8953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D48">
        <w:rPr>
          <w:rFonts w:ascii="Times New Roman" w:eastAsia="Times New Roman" w:hAnsi="Times New Roman" w:cs="Times New Roman"/>
          <w:b/>
          <w:bCs/>
          <w:color w:val="000000"/>
          <w:sz w:val="24"/>
          <w:szCs w:val="24"/>
          <w:lang w:val="sr-Cyrl-CS"/>
        </w:rPr>
        <w:t xml:space="preserve"> Р</w:t>
      </w:r>
      <w:r w:rsidRPr="00E91D48">
        <w:rPr>
          <w:rFonts w:ascii="Times New Roman" w:eastAsia="Times New Roman" w:hAnsi="Times New Roman" w:cs="Times New Roman"/>
          <w:b/>
          <w:bCs/>
          <w:color w:val="000000"/>
          <w:sz w:val="24"/>
          <w:szCs w:val="24"/>
          <w:lang w:val="ru-RU"/>
        </w:rPr>
        <w:t>епублика Србија</w:t>
      </w:r>
      <w:r w:rsidRPr="00E91D48">
        <w:rPr>
          <w:rFonts w:ascii="Times New Roman" w:eastAsia="Times New Roman" w:hAnsi="Times New Roman" w:cs="Times New Roman"/>
          <w:b/>
          <w:bCs/>
          <w:color w:val="000000"/>
          <w:sz w:val="24"/>
          <w:szCs w:val="24"/>
          <w:lang w:val="en-US"/>
        </w:rPr>
        <w:t xml:space="preserve">     </w:t>
      </w:r>
      <w:r w:rsidRPr="00E91D48">
        <w:rPr>
          <w:rFonts w:ascii="Times New Roman" w:eastAsia="Times New Roman" w:hAnsi="Times New Roman" w:cs="Times New Roman"/>
          <w:b/>
          <w:bCs/>
          <w:color w:val="000000"/>
          <w:sz w:val="24"/>
          <w:szCs w:val="24"/>
          <w:lang w:val="sr-Cyrl-CS"/>
        </w:rPr>
        <w:t xml:space="preserve">                                                                                                   </w:t>
      </w:r>
    </w:p>
    <w:p w14:paraId="5E1198B1" w14:textId="77777777" w:rsidR="00E91D48" w:rsidRPr="00E91D48" w:rsidRDefault="00E91D48" w:rsidP="00E91D48">
      <w:pPr>
        <w:spacing w:after="0" w:line="240" w:lineRule="auto"/>
        <w:ind w:left="-1080" w:right="5433"/>
        <w:jc w:val="center"/>
        <w:rPr>
          <w:rFonts w:ascii="Times New Roman" w:eastAsia="Times New Roman" w:hAnsi="Times New Roman" w:cs="Times New Roman"/>
          <w:b/>
          <w:bCs/>
          <w:color w:val="000000"/>
          <w:sz w:val="24"/>
          <w:szCs w:val="24"/>
          <w:lang w:val="ru-RU"/>
        </w:rPr>
      </w:pPr>
      <w:r w:rsidRPr="00E91D48">
        <w:rPr>
          <w:rFonts w:ascii="Times New Roman" w:eastAsia="Times New Roman" w:hAnsi="Times New Roman" w:cs="Times New Roman"/>
          <w:b/>
          <w:bCs/>
          <w:color w:val="000000"/>
          <w:sz w:val="24"/>
          <w:szCs w:val="24"/>
          <w:lang w:val="ru-RU"/>
        </w:rPr>
        <w:t>АГЕНЦИЈА ЗА ЛИЦЕНЦИРАЊЕ</w:t>
      </w:r>
    </w:p>
    <w:p w14:paraId="641B9ECE" w14:textId="77777777" w:rsidR="00E91D48" w:rsidRPr="00E91D48" w:rsidRDefault="00E91D48" w:rsidP="00E91D48">
      <w:pPr>
        <w:spacing w:after="0" w:line="240" w:lineRule="auto"/>
        <w:ind w:left="-1080" w:right="5433"/>
        <w:jc w:val="center"/>
        <w:rPr>
          <w:rFonts w:ascii="Times New Roman" w:eastAsia="Times New Roman" w:hAnsi="Times New Roman" w:cs="Times New Roman"/>
          <w:b/>
          <w:bCs/>
          <w:color w:val="000000"/>
          <w:sz w:val="24"/>
          <w:szCs w:val="24"/>
          <w:lang w:val="sr-Latn-CS"/>
        </w:rPr>
      </w:pPr>
      <w:r w:rsidRPr="00E91D48">
        <w:rPr>
          <w:rFonts w:ascii="Times New Roman" w:eastAsia="Times New Roman" w:hAnsi="Times New Roman" w:cs="Times New Roman"/>
          <w:b/>
          <w:bCs/>
          <w:color w:val="000000"/>
          <w:sz w:val="24"/>
          <w:szCs w:val="24"/>
          <w:lang w:val="ru-RU"/>
        </w:rPr>
        <w:t>СТЕЧАЈНИХ УПРАВНИКА</w:t>
      </w:r>
    </w:p>
    <w:p w14:paraId="12A8433E" w14:textId="77777777" w:rsidR="00E91D48" w:rsidRPr="00E91D48" w:rsidRDefault="00E91D48" w:rsidP="00E91D48">
      <w:pPr>
        <w:autoSpaceDE w:val="0"/>
        <w:autoSpaceDN w:val="0"/>
        <w:adjustRightInd w:val="0"/>
        <w:spacing w:after="0" w:line="240" w:lineRule="auto"/>
        <w:jc w:val="both"/>
        <w:rPr>
          <w:rFonts w:ascii="Times New Roman" w:eastAsia="Times New Roman" w:hAnsi="Times New Roman" w:cs="Times New Roman"/>
          <w:color w:val="000000"/>
          <w:sz w:val="24"/>
          <w:szCs w:val="24"/>
          <w:lang w:val="sr-Cyrl-CS"/>
        </w:rPr>
      </w:pPr>
      <w:r w:rsidRPr="00E91D48">
        <w:rPr>
          <w:rFonts w:ascii="Times New Roman" w:eastAsia="Times New Roman" w:hAnsi="Times New Roman" w:cs="Times New Roman"/>
          <w:color w:val="000000"/>
          <w:sz w:val="24"/>
          <w:szCs w:val="24"/>
          <w:lang w:val="sr-Cyrl-CS"/>
        </w:rPr>
        <w:t xml:space="preserve">                    Б Е О Г Р А Д</w:t>
      </w:r>
    </w:p>
    <w:p w14:paraId="5C286568" w14:textId="77777777" w:rsidR="00E91D48" w:rsidRPr="00E91D48" w:rsidRDefault="00E91D48" w:rsidP="00E91D48">
      <w:pPr>
        <w:spacing w:after="0" w:line="240" w:lineRule="auto"/>
        <w:jc w:val="both"/>
        <w:rPr>
          <w:rFonts w:ascii="Arial" w:eastAsia="Times New Roman" w:hAnsi="Arial" w:cs="Arial"/>
          <w:color w:val="000000"/>
          <w:sz w:val="20"/>
          <w:szCs w:val="20"/>
          <w:lang w:val="sr-Cyrl-CS"/>
        </w:rPr>
      </w:pPr>
    </w:p>
    <w:p w14:paraId="14C7365A" w14:textId="77777777" w:rsidR="00E91D48" w:rsidRPr="00E91D48" w:rsidRDefault="00E91D48" w:rsidP="00E91D48">
      <w:pPr>
        <w:keepNext/>
        <w:spacing w:before="240" w:after="60" w:line="240" w:lineRule="auto"/>
        <w:jc w:val="both"/>
        <w:outlineLvl w:val="1"/>
        <w:rPr>
          <w:rFonts w:ascii="Times New Roman" w:eastAsia="Times New Roman" w:hAnsi="Times New Roman" w:cs="Times New Roman"/>
          <w:lang w:val="sr-Cyrl-RS" w:eastAsia="sr-Latn-RS"/>
        </w:rPr>
      </w:pPr>
      <w:r w:rsidRPr="00E91D48">
        <w:rPr>
          <w:rFonts w:ascii="Times New Roman" w:eastAsia="Times New Roman" w:hAnsi="Times New Roman" w:cs="Times New Roman"/>
          <w:color w:val="000000"/>
          <w:lang w:val="sr-Cyrl-CS"/>
        </w:rPr>
        <w:t xml:space="preserve">На основу Решења стечајног судије Привредног суда </w:t>
      </w:r>
      <w:r w:rsidRPr="00E91D48">
        <w:rPr>
          <w:rFonts w:ascii="Times New Roman" w:eastAsia="Times New Roman" w:hAnsi="Times New Roman" w:cs="Times New Roman"/>
          <w:lang w:val="sr-Cyrl-CS"/>
        </w:rPr>
        <w:t xml:space="preserve">у </w:t>
      </w:r>
      <w:r w:rsidRPr="00E91D48">
        <w:rPr>
          <w:rFonts w:ascii="Times New Roman" w:eastAsia="Times New Roman" w:hAnsi="Times New Roman" w:cs="Times New Roman"/>
          <w:lang w:val="sr-Cyrl-RS"/>
        </w:rPr>
        <w:t>Крагујевцу</w:t>
      </w:r>
      <w:r w:rsidRPr="00E91D48">
        <w:rPr>
          <w:rFonts w:ascii="Times New Roman" w:eastAsia="Times New Roman" w:hAnsi="Times New Roman" w:cs="Times New Roman"/>
          <w:lang w:val="sr-Cyrl-CS"/>
        </w:rPr>
        <w:t>, 1.Ст.бр.</w:t>
      </w:r>
      <w:r w:rsidRPr="00E91D48">
        <w:rPr>
          <w:rFonts w:ascii="Times New Roman" w:eastAsia="Times New Roman" w:hAnsi="Times New Roman" w:cs="Times New Roman"/>
          <w:lang w:val="sr-Cyrl-RS"/>
        </w:rPr>
        <w:t>31</w:t>
      </w:r>
      <w:r w:rsidRPr="00E91D48">
        <w:rPr>
          <w:rFonts w:ascii="Times New Roman" w:eastAsia="Times New Roman" w:hAnsi="Times New Roman" w:cs="Times New Roman"/>
          <w:lang w:val="sr-Cyrl-CS"/>
        </w:rPr>
        <w:t>/201</w:t>
      </w:r>
      <w:r w:rsidRPr="00E91D48">
        <w:rPr>
          <w:rFonts w:ascii="Times New Roman" w:eastAsia="Times New Roman" w:hAnsi="Times New Roman" w:cs="Times New Roman"/>
          <w:lang w:val="sr-Cyrl-RS"/>
        </w:rPr>
        <w:t>5</w:t>
      </w:r>
      <w:r w:rsidRPr="00E91D48">
        <w:rPr>
          <w:rFonts w:ascii="Times New Roman" w:eastAsia="Times New Roman" w:hAnsi="Times New Roman" w:cs="Times New Roman"/>
          <w:lang w:val="sr-Cyrl-CS"/>
        </w:rPr>
        <w:t xml:space="preserve"> од 1</w:t>
      </w:r>
      <w:r w:rsidRPr="00E91D48">
        <w:rPr>
          <w:rFonts w:ascii="Times New Roman" w:eastAsia="Times New Roman" w:hAnsi="Times New Roman" w:cs="Times New Roman"/>
          <w:lang w:val="sr-Cyrl-RS"/>
        </w:rPr>
        <w:t>9</w:t>
      </w:r>
      <w:r w:rsidRPr="00E91D48">
        <w:rPr>
          <w:rFonts w:ascii="Times New Roman" w:eastAsia="Times New Roman" w:hAnsi="Times New Roman" w:cs="Times New Roman"/>
          <w:lang w:val="sr-Cyrl-CS"/>
        </w:rPr>
        <w:t>.</w:t>
      </w:r>
      <w:r w:rsidRPr="00E91D48">
        <w:rPr>
          <w:rFonts w:ascii="Times New Roman" w:eastAsia="Times New Roman" w:hAnsi="Times New Roman" w:cs="Times New Roman"/>
          <w:lang w:val="sr-Cyrl-RS"/>
        </w:rPr>
        <w:t>01</w:t>
      </w:r>
      <w:r w:rsidRPr="00E91D48">
        <w:rPr>
          <w:rFonts w:ascii="Times New Roman" w:eastAsia="Times New Roman" w:hAnsi="Times New Roman" w:cs="Times New Roman"/>
          <w:lang w:val="sr-Cyrl-CS"/>
        </w:rPr>
        <w:t>.201</w:t>
      </w:r>
      <w:r w:rsidRPr="00E91D48">
        <w:rPr>
          <w:rFonts w:ascii="Times New Roman" w:eastAsia="Times New Roman" w:hAnsi="Times New Roman" w:cs="Times New Roman"/>
          <w:lang w:val="sr-Cyrl-RS"/>
        </w:rPr>
        <w:t>6</w:t>
      </w:r>
      <w:r w:rsidRPr="00E91D48">
        <w:rPr>
          <w:rFonts w:ascii="Times New Roman" w:eastAsia="Times New Roman" w:hAnsi="Times New Roman" w:cs="Times New Roman"/>
          <w:lang w:val="sr-Cyrl-CS"/>
        </w:rPr>
        <w:t>. године,</w:t>
      </w:r>
      <w:r w:rsidRPr="00E91D48">
        <w:rPr>
          <w:rFonts w:ascii="Times New Roman" w:eastAsia="Times New Roman" w:hAnsi="Times New Roman" w:cs="Times New Roman"/>
          <w:color w:val="FF0000"/>
          <w:lang w:val="sr-Cyrl-CS"/>
        </w:rPr>
        <w:t xml:space="preserve"> </w:t>
      </w:r>
      <w:r w:rsidRPr="00E91D48">
        <w:rPr>
          <w:rFonts w:ascii="Times New Roman" w:eastAsia="Times New Roman" w:hAnsi="Times New Roman" w:cs="Times New Roman"/>
          <w:color w:val="000000"/>
          <w:lang w:val="sr-Cyrl-CS"/>
        </w:rPr>
        <w:t>а у складу са члан</w:t>
      </w:r>
      <w:r w:rsidRPr="00E91D48">
        <w:rPr>
          <w:rFonts w:ascii="Times New Roman" w:eastAsia="Times New Roman" w:hAnsi="Times New Roman" w:cs="Times New Roman"/>
          <w:color w:val="000000"/>
          <w:lang w:val="en-US"/>
        </w:rPr>
        <w:t>o</w:t>
      </w:r>
      <w:r w:rsidRPr="00E91D48">
        <w:rPr>
          <w:rFonts w:ascii="Times New Roman" w:eastAsia="Times New Roman" w:hAnsi="Times New Roman" w:cs="Times New Roman"/>
          <w:color w:val="000000"/>
          <w:lang w:val="sr-Cyrl-CS"/>
        </w:rPr>
        <w:t xml:space="preserve">вима 131, </w:t>
      </w:r>
      <w:r w:rsidRPr="00E91D48">
        <w:rPr>
          <w:rFonts w:ascii="Times New Roman" w:eastAsia="Times New Roman" w:hAnsi="Times New Roman" w:cs="Times New Roman"/>
          <w:color w:val="000000"/>
          <w:lang w:val="ru-RU"/>
        </w:rPr>
        <w:t xml:space="preserve">132. и </w:t>
      </w:r>
      <w:r w:rsidRPr="00E91D48">
        <w:rPr>
          <w:rFonts w:ascii="Times New Roman" w:eastAsia="Times New Roman" w:hAnsi="Times New Roman" w:cs="Times New Roman"/>
          <w:color w:val="000000"/>
          <w:lang w:val="sr-Cyrl-CS"/>
        </w:rPr>
        <w:t xml:space="preserve">133. Закона о </w:t>
      </w:r>
      <w:bookmarkStart w:id="0" w:name="_Hlk54352193"/>
      <w:r w:rsidRPr="00E91D48">
        <w:rPr>
          <w:rFonts w:ascii="Times New Roman" w:eastAsia="Times New Roman" w:hAnsi="Times New Roman" w:cs="Times New Roman"/>
          <w:color w:val="000000"/>
          <w:lang w:val="sr-Cyrl-CS"/>
        </w:rPr>
        <w:t xml:space="preserve">стечају </w:t>
      </w:r>
      <w:r w:rsidRPr="00E91D48">
        <w:rPr>
          <w:rFonts w:ascii="Times New Roman" w:eastAsia="Times New Roman" w:hAnsi="Times New Roman" w:cs="Times New Roman"/>
          <w:color w:val="000000"/>
          <w:lang w:val="sr-Cyrl-RS"/>
        </w:rPr>
        <w:t>(</w:t>
      </w:r>
      <w:r w:rsidRPr="00E91D48">
        <w:rPr>
          <w:rFonts w:ascii="Times New Roman" w:eastAsia="Times New Roman" w:hAnsi="Times New Roman" w:cs="Times New Roman"/>
          <w:lang w:eastAsia="sr-Latn-RS"/>
        </w:rPr>
        <w:t>"</w:t>
      </w:r>
      <w:r w:rsidRPr="00E91D48">
        <w:rPr>
          <w:rFonts w:ascii="Times New Roman" w:eastAsia="Times New Roman" w:hAnsi="Times New Roman" w:cs="Times New Roman"/>
          <w:lang w:val="sr-Cyrl-RS" w:eastAsia="sr-Latn-RS"/>
        </w:rPr>
        <w:t>Сл. Гласник РС</w:t>
      </w:r>
      <w:r w:rsidRPr="00E91D48">
        <w:rPr>
          <w:rFonts w:ascii="Times New Roman" w:eastAsia="Times New Roman" w:hAnsi="Times New Roman" w:cs="Times New Roman"/>
          <w:lang w:eastAsia="sr-Latn-RS"/>
        </w:rPr>
        <w:t xml:space="preserve"> </w:t>
      </w:r>
      <w:r w:rsidRPr="00E91D48">
        <w:rPr>
          <w:rFonts w:ascii="Times New Roman" w:eastAsia="Times New Roman" w:hAnsi="Times New Roman" w:cs="Times New Roman"/>
          <w:lang w:val="sr-Cyrl-RS" w:eastAsia="sr-Latn-RS"/>
        </w:rPr>
        <w:t>бр.</w:t>
      </w:r>
      <w:r w:rsidRPr="00E91D48">
        <w:rPr>
          <w:rFonts w:ascii="Times New Roman" w:eastAsia="Times New Roman" w:hAnsi="Times New Roman" w:cs="Times New Roman"/>
          <w:lang w:eastAsia="sr-Latn-RS"/>
        </w:rPr>
        <w:t xml:space="preserve"> 104/2009, 99/2011 – </w:t>
      </w:r>
      <w:r w:rsidRPr="00E91D48">
        <w:rPr>
          <w:rFonts w:ascii="Times New Roman" w:eastAsia="Times New Roman" w:hAnsi="Times New Roman" w:cs="Times New Roman"/>
          <w:lang w:val="sr-Cyrl-RS" w:eastAsia="sr-Latn-RS"/>
        </w:rPr>
        <w:t>др.закон</w:t>
      </w:r>
      <w:r w:rsidRPr="00E91D48">
        <w:rPr>
          <w:rFonts w:ascii="Times New Roman" w:eastAsia="Times New Roman" w:hAnsi="Times New Roman" w:cs="Times New Roman"/>
          <w:lang w:eastAsia="sr-Latn-RS"/>
        </w:rPr>
        <w:t xml:space="preserve">, 71/2012 – </w:t>
      </w:r>
      <w:r w:rsidRPr="00E91D48">
        <w:rPr>
          <w:rFonts w:ascii="Times New Roman" w:eastAsia="Times New Roman" w:hAnsi="Times New Roman" w:cs="Times New Roman"/>
          <w:lang w:val="sr-Cyrl-RS" w:eastAsia="sr-Latn-RS"/>
        </w:rPr>
        <w:t>одлука УС</w:t>
      </w:r>
      <w:r w:rsidRPr="00E91D48">
        <w:rPr>
          <w:rFonts w:ascii="Times New Roman" w:eastAsia="Times New Roman" w:hAnsi="Times New Roman" w:cs="Times New Roman"/>
          <w:lang w:eastAsia="sr-Latn-RS"/>
        </w:rPr>
        <w:t>, 83/2014</w:t>
      </w:r>
      <w:r w:rsidRPr="00E91D48">
        <w:rPr>
          <w:rFonts w:ascii="Times New Roman" w:eastAsia="Times New Roman" w:hAnsi="Times New Roman" w:cs="Times New Roman"/>
          <w:lang w:val="sr-Cyrl-RS" w:eastAsia="sr-Latn-RS"/>
        </w:rPr>
        <w:t xml:space="preserve">) </w:t>
      </w:r>
      <w:bookmarkEnd w:id="0"/>
      <w:r w:rsidRPr="00E91D48">
        <w:rPr>
          <w:rFonts w:ascii="Times New Roman" w:eastAsia="Times New Roman" w:hAnsi="Times New Roman" w:cs="Times New Roman"/>
          <w:color w:val="000000"/>
          <w:lang w:val="sr-Cyrl-CS"/>
        </w:rPr>
        <w:t>и Националним стандардом број 5 – Национални стандард о начину и поступку уновчења имовине стечајног дужника („Службени гласник Републике Србије</w:t>
      </w:r>
      <w:r w:rsidRPr="00E91D48">
        <w:rPr>
          <w:rFonts w:ascii="Times New Roman" w:eastAsia="Times New Roman" w:hAnsi="Times New Roman" w:cs="Times New Roman"/>
          <w:color w:val="000000"/>
        </w:rPr>
        <w:t>“</w:t>
      </w:r>
      <w:r w:rsidRPr="00E91D48">
        <w:rPr>
          <w:rFonts w:ascii="Times New Roman" w:eastAsia="Times New Roman" w:hAnsi="Times New Roman" w:cs="Times New Roman"/>
          <w:color w:val="000000"/>
          <w:lang w:val="sr-Cyrl-CS"/>
        </w:rPr>
        <w:t xml:space="preserve"> број 13/2010), </w:t>
      </w:r>
      <w:r w:rsidRPr="00E91D48">
        <w:rPr>
          <w:rFonts w:ascii="Times New Roman" w:eastAsia="Times New Roman" w:hAnsi="Times New Roman" w:cs="Times New Roman"/>
          <w:lang w:val="sr-Cyrl-CS"/>
        </w:rPr>
        <w:t>као и одредбама Закона о изменама и допунама Закона о Агенцији за лиценцирање стечајних управника («Службени гласник РС», бр. 89/2015), Агенција за лиценцирање стечајних управника као стечајни управник</w:t>
      </w:r>
      <w:r w:rsidRPr="00E91D48">
        <w:rPr>
          <w:rFonts w:ascii="Times New Roman" w:eastAsia="Times New Roman" w:hAnsi="Times New Roman" w:cs="Times New Roman"/>
          <w:lang w:val="sr-Cyrl-RS"/>
        </w:rPr>
        <w:t xml:space="preserve"> стечајног дужника:</w:t>
      </w:r>
    </w:p>
    <w:p w14:paraId="397CDFEE" w14:textId="77777777" w:rsidR="00E91D48" w:rsidRPr="00E91D48" w:rsidRDefault="00E91D48" w:rsidP="00E91D48">
      <w:pPr>
        <w:spacing w:after="0" w:line="240" w:lineRule="auto"/>
        <w:jc w:val="center"/>
        <w:rPr>
          <w:rFonts w:ascii="Times New Roman" w:eastAsia="Times New Roman" w:hAnsi="Times New Roman" w:cs="Times New Roman"/>
          <w:b/>
          <w:lang w:val="sr-Cyrl-RS"/>
        </w:rPr>
      </w:pPr>
      <w:r w:rsidRPr="00E91D48">
        <w:rPr>
          <w:rFonts w:ascii="Times New Roman" w:eastAsia="Times New Roman" w:hAnsi="Times New Roman" w:cs="Times New Roman"/>
          <w:b/>
          <w:lang w:val="sr-Cyrl-RS"/>
        </w:rPr>
        <w:t xml:space="preserve">Предузеће за професионалну рехабилитацију и запошљавање особа са инвалидитетом </w:t>
      </w:r>
    </w:p>
    <w:p w14:paraId="06A78103" w14:textId="77777777" w:rsidR="00E91D48" w:rsidRPr="00E91D48" w:rsidRDefault="00E91D48" w:rsidP="00E91D48">
      <w:pPr>
        <w:spacing w:after="0" w:line="240" w:lineRule="auto"/>
        <w:jc w:val="center"/>
        <w:rPr>
          <w:rFonts w:ascii="Times New Roman" w:eastAsia="Times New Roman" w:hAnsi="Times New Roman" w:cs="Times New Roman"/>
          <w:b/>
          <w:lang w:val="sr-Cyrl-CS"/>
        </w:rPr>
      </w:pPr>
      <w:r w:rsidRPr="00E91D48">
        <w:rPr>
          <w:rFonts w:ascii="Times New Roman" w:eastAsia="Times New Roman" w:hAnsi="Times New Roman" w:cs="Times New Roman"/>
          <w:b/>
          <w:lang w:val="sr-Cyrl-RS"/>
        </w:rPr>
        <w:t>„ОПРЕМА“ ДОО  ЈАГОДИНА– у стечају</w:t>
      </w:r>
      <w:r w:rsidRPr="00E91D48">
        <w:rPr>
          <w:rFonts w:ascii="Times New Roman" w:eastAsia="Times New Roman" w:hAnsi="Times New Roman" w:cs="Times New Roman"/>
          <w:b/>
          <w:lang w:val="sr-Cyrl-CS"/>
        </w:rPr>
        <w:t xml:space="preserve">  </w:t>
      </w:r>
    </w:p>
    <w:p w14:paraId="630CF182" w14:textId="77777777" w:rsidR="00E91D48" w:rsidRPr="00E91D48" w:rsidRDefault="00E91D48" w:rsidP="00E91D48">
      <w:pPr>
        <w:spacing w:after="0" w:line="240" w:lineRule="auto"/>
        <w:jc w:val="center"/>
        <w:rPr>
          <w:rFonts w:ascii="Times New Roman" w:eastAsia="Times New Roman" w:hAnsi="Times New Roman" w:cs="Times New Roman"/>
          <w:b/>
          <w:lang w:val="sr-Cyrl-RS"/>
        </w:rPr>
      </w:pPr>
      <w:r w:rsidRPr="00E91D48">
        <w:rPr>
          <w:rFonts w:ascii="Times New Roman" w:eastAsia="Times New Roman" w:hAnsi="Times New Roman" w:cs="Times New Roman"/>
          <w:b/>
          <w:lang w:val="sr-Cyrl-CS"/>
        </w:rPr>
        <w:t xml:space="preserve"> </w:t>
      </w:r>
      <w:r w:rsidRPr="00E91D48">
        <w:rPr>
          <w:rFonts w:ascii="Times New Roman" w:eastAsia="Times New Roman" w:hAnsi="Times New Roman" w:cs="Times New Roman"/>
          <w:b/>
          <w:lang w:val="sr-Cyrl-RS"/>
        </w:rPr>
        <w:t>Јагодина</w:t>
      </w:r>
      <w:r w:rsidRPr="00E91D48">
        <w:rPr>
          <w:rFonts w:ascii="Times New Roman" w:eastAsia="Times New Roman" w:hAnsi="Times New Roman" w:cs="Times New Roman"/>
          <w:b/>
          <w:lang w:val="sr-Cyrl-CS"/>
        </w:rPr>
        <w:t>, Рибарски пут бб</w:t>
      </w:r>
    </w:p>
    <w:p w14:paraId="0299E285" w14:textId="77777777" w:rsidR="00E91D48" w:rsidRPr="00E91D48" w:rsidRDefault="00E91D48" w:rsidP="00E91D48">
      <w:pPr>
        <w:spacing w:after="0" w:line="240" w:lineRule="auto"/>
        <w:jc w:val="center"/>
        <w:rPr>
          <w:rFonts w:ascii="Times New Roman" w:eastAsia="Times New Roman" w:hAnsi="Times New Roman" w:cs="Times New Roman"/>
          <w:lang w:val="sr-Cyrl-CS"/>
        </w:rPr>
      </w:pPr>
    </w:p>
    <w:p w14:paraId="6493B712" w14:textId="77777777" w:rsidR="00E91D48" w:rsidRPr="00E91D48" w:rsidRDefault="00E91D48" w:rsidP="00E91D48">
      <w:pPr>
        <w:spacing w:after="0" w:line="240" w:lineRule="auto"/>
        <w:jc w:val="center"/>
        <w:rPr>
          <w:rFonts w:ascii="Times New Roman" w:eastAsia="Times New Roman" w:hAnsi="Times New Roman" w:cs="Times New Roman"/>
          <w:b/>
          <w:color w:val="000000"/>
          <w:lang w:val="sr-Cyrl-CS"/>
        </w:rPr>
      </w:pPr>
      <w:r w:rsidRPr="00E91D48">
        <w:rPr>
          <w:rFonts w:ascii="Times New Roman" w:eastAsia="Times New Roman" w:hAnsi="Times New Roman" w:cs="Times New Roman"/>
          <w:b/>
          <w:color w:val="000000"/>
          <w:lang w:val="sr-Cyrl-CS"/>
        </w:rPr>
        <w:t>ОГЛАШАВА</w:t>
      </w:r>
    </w:p>
    <w:p w14:paraId="11E31492" w14:textId="77777777" w:rsidR="00E91D48" w:rsidRPr="00E91D48" w:rsidRDefault="00E91D48" w:rsidP="00E91D48">
      <w:pPr>
        <w:spacing w:after="0" w:line="240" w:lineRule="auto"/>
        <w:jc w:val="center"/>
        <w:rPr>
          <w:rFonts w:ascii="Times New Roman" w:eastAsia="Times New Roman" w:hAnsi="Times New Roman" w:cs="Times New Roman"/>
          <w:b/>
          <w:color w:val="000000"/>
          <w:lang w:val="sr-Cyrl-RS"/>
        </w:rPr>
      </w:pPr>
      <w:r w:rsidRPr="00E91D48">
        <w:rPr>
          <w:rFonts w:ascii="Times New Roman" w:eastAsia="Times New Roman" w:hAnsi="Times New Roman" w:cs="Times New Roman"/>
          <w:b/>
          <w:color w:val="000000"/>
          <w:lang w:val="sr-Cyrl-CS"/>
        </w:rPr>
        <w:t>продају имовине јавним надметањем</w:t>
      </w:r>
      <w:r w:rsidRPr="00E91D48">
        <w:rPr>
          <w:rFonts w:ascii="Times New Roman" w:eastAsia="Times New Roman" w:hAnsi="Times New Roman" w:cs="Times New Roman"/>
          <w:b/>
          <w:color w:val="000000"/>
        </w:rPr>
        <w:t xml:space="preserve"> </w:t>
      </w:r>
      <w:r w:rsidRPr="00E91D48">
        <w:rPr>
          <w:rFonts w:ascii="Times New Roman" w:eastAsia="Times New Roman" w:hAnsi="Times New Roman" w:cs="Times New Roman"/>
          <w:b/>
          <w:color w:val="000000"/>
          <w:lang w:val="sr-Cyrl-RS"/>
        </w:rPr>
        <w:t xml:space="preserve"> (Друго)</w:t>
      </w:r>
    </w:p>
    <w:p w14:paraId="4F98E627" w14:textId="77777777" w:rsidR="00E91D48" w:rsidRPr="00E91D48" w:rsidRDefault="00E91D48" w:rsidP="00E91D48">
      <w:pPr>
        <w:spacing w:after="0" w:line="240" w:lineRule="auto"/>
        <w:jc w:val="center"/>
        <w:rPr>
          <w:rFonts w:ascii="Times New Roman" w:eastAsia="Times New Roman" w:hAnsi="Times New Roman" w:cs="Times New Roman"/>
          <w:b/>
          <w:color w:val="FF0000"/>
          <w:lang w:val="sr-Cyrl-CS"/>
        </w:rPr>
      </w:pPr>
      <w:bookmarkStart w:id="1" w:name="_Hlk54351847"/>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2"/>
        <w:gridCol w:w="1548"/>
        <w:gridCol w:w="1530"/>
      </w:tblGrid>
      <w:tr w:rsidR="00E91D48" w:rsidRPr="00E91D48" w14:paraId="04134BA0" w14:textId="77777777" w:rsidTr="000B7DBC">
        <w:tc>
          <w:tcPr>
            <w:tcW w:w="7902" w:type="dxa"/>
            <w:vAlign w:val="center"/>
          </w:tcPr>
          <w:p w14:paraId="37C23A17" w14:textId="77777777" w:rsidR="00E91D48" w:rsidRPr="00E91D48" w:rsidRDefault="00E91D48" w:rsidP="00E91D48">
            <w:pPr>
              <w:spacing w:after="0" w:line="240" w:lineRule="auto"/>
              <w:jc w:val="center"/>
              <w:rPr>
                <w:rFonts w:ascii="Times New Roman" w:eastAsia="Times New Roman" w:hAnsi="Times New Roman" w:cs="Times New Roman"/>
                <w:b/>
                <w:lang w:val="ru-RU"/>
              </w:rPr>
            </w:pPr>
            <w:r w:rsidRPr="00E91D48">
              <w:rPr>
                <w:rFonts w:ascii="Times New Roman" w:eastAsia="Times New Roman" w:hAnsi="Times New Roman" w:cs="Times New Roman"/>
                <w:b/>
                <w:lang w:val="ru-RU"/>
              </w:rPr>
              <w:t xml:space="preserve">Предмет продаје </w:t>
            </w:r>
          </w:p>
        </w:tc>
        <w:tc>
          <w:tcPr>
            <w:tcW w:w="1548" w:type="dxa"/>
            <w:vAlign w:val="center"/>
          </w:tcPr>
          <w:p w14:paraId="313B489E" w14:textId="77777777" w:rsidR="00E91D48" w:rsidRPr="00E91D48" w:rsidRDefault="00E91D48" w:rsidP="00E91D48">
            <w:pPr>
              <w:spacing w:after="0" w:line="240" w:lineRule="auto"/>
              <w:jc w:val="center"/>
              <w:rPr>
                <w:rFonts w:ascii="Times New Roman" w:eastAsia="Times New Roman" w:hAnsi="Times New Roman" w:cs="Times New Roman"/>
                <w:b/>
                <w:lang w:val="ru-RU"/>
              </w:rPr>
            </w:pPr>
            <w:r w:rsidRPr="00E91D48">
              <w:rPr>
                <w:rFonts w:ascii="Times New Roman" w:eastAsia="Times New Roman" w:hAnsi="Times New Roman" w:cs="Times New Roman"/>
                <w:b/>
                <w:lang w:val="ru-RU"/>
              </w:rPr>
              <w:t>Почетна цена (дин.)</w:t>
            </w:r>
          </w:p>
        </w:tc>
        <w:tc>
          <w:tcPr>
            <w:tcW w:w="1530" w:type="dxa"/>
            <w:vAlign w:val="center"/>
          </w:tcPr>
          <w:p w14:paraId="4A5D9B15" w14:textId="77777777" w:rsidR="00E91D48" w:rsidRPr="00E91D48" w:rsidRDefault="00E91D48" w:rsidP="00E91D48">
            <w:pPr>
              <w:spacing w:after="0" w:line="240" w:lineRule="auto"/>
              <w:jc w:val="center"/>
              <w:rPr>
                <w:rFonts w:ascii="Times New Roman" w:eastAsia="Times New Roman" w:hAnsi="Times New Roman" w:cs="Times New Roman"/>
                <w:b/>
                <w:lang w:val="ru-RU"/>
              </w:rPr>
            </w:pPr>
            <w:r w:rsidRPr="00E91D48">
              <w:rPr>
                <w:rFonts w:ascii="Times New Roman" w:eastAsia="Times New Roman" w:hAnsi="Times New Roman" w:cs="Times New Roman"/>
                <w:b/>
                <w:lang w:val="ru-RU"/>
              </w:rPr>
              <w:t>Депозит (дин.)</w:t>
            </w:r>
          </w:p>
        </w:tc>
      </w:tr>
      <w:tr w:rsidR="00E91D48" w:rsidRPr="00E91D48" w14:paraId="3E33D907" w14:textId="77777777" w:rsidTr="000B7DBC">
        <w:trPr>
          <w:trHeight w:val="1217"/>
        </w:trPr>
        <w:tc>
          <w:tcPr>
            <w:tcW w:w="7902" w:type="dxa"/>
            <w:vAlign w:val="center"/>
          </w:tcPr>
          <w:p w14:paraId="7348E82D" w14:textId="77777777" w:rsidR="00E91D48" w:rsidRPr="00E91D48" w:rsidRDefault="00E91D48" w:rsidP="00E91D48">
            <w:pPr>
              <w:suppressAutoHyphens/>
              <w:spacing w:after="0" w:line="240" w:lineRule="auto"/>
              <w:jc w:val="both"/>
              <w:rPr>
                <w:rFonts w:ascii="Times New Roman" w:eastAsia="Times New Roman" w:hAnsi="Times New Roman" w:cs="Times New Roman"/>
                <w:b/>
                <w:lang w:val="sr-Cyrl-RS"/>
              </w:rPr>
            </w:pPr>
          </w:p>
          <w:p w14:paraId="4F00093F" w14:textId="77777777" w:rsidR="00E91D48" w:rsidRPr="00E91D48" w:rsidRDefault="00E91D48" w:rsidP="00E91D48">
            <w:pPr>
              <w:suppressAutoHyphens/>
              <w:spacing w:after="0" w:line="240" w:lineRule="auto"/>
              <w:jc w:val="both"/>
              <w:rPr>
                <w:rFonts w:ascii="Times New Roman" w:eastAsia="Times New Roman" w:hAnsi="Times New Roman" w:cs="Times New Roman"/>
                <w:b/>
                <w:lang w:val="sr-Cyrl-RS"/>
              </w:rPr>
            </w:pPr>
            <w:r w:rsidRPr="00E91D48">
              <w:rPr>
                <w:rFonts w:ascii="Times New Roman" w:eastAsia="Times New Roman" w:hAnsi="Times New Roman" w:cs="Times New Roman"/>
                <w:b/>
                <w:lang w:val="sr-Cyrl-RS"/>
              </w:rPr>
              <w:t>Целина 1:</w:t>
            </w:r>
          </w:p>
          <w:p w14:paraId="07CC8E85" w14:textId="7D8ECAF2" w:rsidR="00E91D48" w:rsidRPr="00E91D48" w:rsidRDefault="00E91D48" w:rsidP="00E91D48">
            <w:pPr>
              <w:suppressAutoHyphens/>
              <w:spacing w:after="0" w:line="240" w:lineRule="auto"/>
              <w:jc w:val="both"/>
              <w:rPr>
                <w:rFonts w:ascii="Times New Roman" w:eastAsia="Times New Roman" w:hAnsi="Times New Roman" w:cs="Times New Roman"/>
                <w:b/>
                <w:lang w:val="sr-Cyrl-CS"/>
              </w:rPr>
            </w:pPr>
            <w:r w:rsidRPr="00E91D48">
              <w:rPr>
                <w:rFonts w:ascii="Times New Roman" w:eastAsia="Times New Roman" w:hAnsi="Times New Roman" w:cs="Times New Roman"/>
                <w:b/>
                <w:lang w:val="sr-Cyrl-CS"/>
              </w:rPr>
              <w:t>Непокретности:</w:t>
            </w:r>
          </w:p>
          <w:p w14:paraId="6406FC4C" w14:textId="5DF11F1C" w:rsidR="00E91D48" w:rsidRPr="00E91D48" w:rsidRDefault="00E91D48" w:rsidP="00E91D48">
            <w:pPr>
              <w:numPr>
                <w:ilvl w:val="0"/>
                <w:numId w:val="3"/>
              </w:numPr>
              <w:suppressAutoHyphens/>
              <w:spacing w:before="100" w:beforeAutospacing="1" w:after="100" w:afterAutospacing="1" w:line="240" w:lineRule="auto"/>
              <w:jc w:val="both"/>
              <w:rPr>
                <w:rFonts w:ascii="Times New Roman" w:eastAsia="Times New Roman" w:hAnsi="Times New Roman" w:cs="Times New Roman"/>
                <w:lang w:val="sr-Cyrl-CS"/>
              </w:rPr>
            </w:pPr>
            <w:r w:rsidRPr="00E91D48">
              <w:rPr>
                <w:rFonts w:ascii="Times New Roman" w:eastAsia="Times New Roman" w:hAnsi="Times New Roman" w:cs="Times New Roman"/>
                <w:lang w:val="sr-Cyrl-RS"/>
              </w:rPr>
              <w:t xml:space="preserve">Објекат дрвне идустрије, индустрије намештаја и производње папира, изграђен </w:t>
            </w:r>
            <w:r w:rsidRPr="00E91D48">
              <w:rPr>
                <w:rFonts w:ascii="Times New Roman" w:eastAsia="Times New Roman" w:hAnsi="Times New Roman" w:cs="Times New Roman"/>
                <w:lang w:val="sr-Cyrl-CS"/>
              </w:rPr>
              <w:t>на кп 121/8 уписан у ЛН 12821 КО Јагодина као</w:t>
            </w:r>
            <w:r w:rsidRPr="00E91D48">
              <w:rPr>
                <w:rFonts w:ascii="Times New Roman" w:eastAsia="Times New Roman" w:hAnsi="Times New Roman" w:cs="Times New Roman"/>
                <w:lang w:val="sr-Cyrl-RS"/>
              </w:rPr>
              <w:t xml:space="preserve"> зграда број</w:t>
            </w:r>
            <w:r w:rsidRPr="00E91D48">
              <w:rPr>
                <w:rFonts w:ascii="Times New Roman" w:eastAsia="Times New Roman" w:hAnsi="Times New Roman" w:cs="Times New Roman"/>
                <w:lang w:val="sr-Cyrl-CS"/>
              </w:rPr>
              <w:t xml:space="preserve"> 1, приземна, површине у основи од 1</w:t>
            </w:r>
            <w:r w:rsidRPr="00E91D48">
              <w:rPr>
                <w:rFonts w:ascii="Times New Roman" w:eastAsia="Times New Roman" w:hAnsi="Times New Roman" w:cs="Times New Roman"/>
                <w:lang w:val="sr-Cyrl-RS"/>
              </w:rPr>
              <w:t xml:space="preserve">74 </w:t>
            </w:r>
            <w:r w:rsidRPr="00E91D48">
              <w:rPr>
                <w:rFonts w:ascii="Times New Roman" w:eastAsia="Times New Roman" w:hAnsi="Times New Roman" w:cs="Times New Roman"/>
                <w:lang w:val="sr-Cyrl-CS"/>
              </w:rPr>
              <w:t>м</w:t>
            </w:r>
            <w:r w:rsidRPr="00E91D48">
              <w:rPr>
                <w:rFonts w:ascii="Times New Roman" w:eastAsia="Times New Roman" w:hAnsi="Times New Roman" w:cs="Times New Roman"/>
                <w:vertAlign w:val="superscript"/>
                <w:lang w:val="sr-Cyrl-CS"/>
              </w:rPr>
              <w:t>2</w:t>
            </w:r>
            <w:r w:rsidRPr="00E91D48">
              <w:rPr>
                <w:rFonts w:ascii="Times New Roman" w:eastAsia="Times New Roman" w:hAnsi="Times New Roman" w:cs="Times New Roman"/>
                <w:lang w:val="sr-Cyrl-CS"/>
              </w:rPr>
              <w:t xml:space="preserve">. Објекат је изграђен </w:t>
            </w:r>
            <w:r w:rsidRPr="00E91D48">
              <w:rPr>
                <w:rFonts w:ascii="Times New Roman" w:eastAsia="Times New Roman" w:hAnsi="Times New Roman" w:cs="Times New Roman"/>
                <w:lang w:val="sr-Cyrl-RS"/>
              </w:rPr>
              <w:t>пре доношења прописа о изградњи објекта. Друштвена својина стечајног дужника, обим удела 1/1. На зграду бр. 1 се наслања неукњижени објекат металних конструкција од металних профилних кутија на које су причвршћене салонит плоче и налази се између зграде бр. 1 и канала зграде бр.2 и 3, укупне површине 26 м2</w:t>
            </w:r>
          </w:p>
          <w:p w14:paraId="7B09D18A" w14:textId="22EF33F5" w:rsidR="00E91D48" w:rsidRPr="00E91D48" w:rsidRDefault="00E91D48" w:rsidP="00E91D48">
            <w:pPr>
              <w:numPr>
                <w:ilvl w:val="0"/>
                <w:numId w:val="3"/>
              </w:numPr>
              <w:suppressAutoHyphens/>
              <w:spacing w:before="100" w:beforeAutospacing="1" w:after="100" w:afterAutospacing="1" w:line="240" w:lineRule="auto"/>
              <w:jc w:val="both"/>
              <w:rPr>
                <w:rFonts w:ascii="Times New Roman" w:eastAsia="Times New Roman" w:hAnsi="Times New Roman" w:cs="Times New Roman"/>
                <w:lang w:val="sr-Cyrl-CS"/>
              </w:rPr>
            </w:pPr>
            <w:r w:rsidRPr="00E91D48">
              <w:rPr>
                <w:rFonts w:ascii="Times New Roman" w:eastAsia="Times New Roman" w:hAnsi="Times New Roman" w:cs="Times New Roman"/>
                <w:lang w:val="sr-Cyrl-RS"/>
              </w:rPr>
              <w:t>Помоћна зграда</w:t>
            </w:r>
            <w:r w:rsidRPr="00E91D48">
              <w:rPr>
                <w:rFonts w:ascii="Times New Roman" w:eastAsia="Times New Roman" w:hAnsi="Times New Roman" w:cs="Times New Roman"/>
                <w:lang w:val="sr-Cyrl-CS"/>
              </w:rPr>
              <w:t>, -бр. 2, призем</w:t>
            </w:r>
            <w:r w:rsidRPr="00E91D48">
              <w:rPr>
                <w:rFonts w:ascii="Times New Roman" w:eastAsia="Times New Roman" w:hAnsi="Times New Roman" w:cs="Times New Roman"/>
                <w:lang w:val="sr-Cyrl-RS"/>
              </w:rPr>
              <w:t>н</w:t>
            </w:r>
            <w:r w:rsidRPr="00E91D48">
              <w:rPr>
                <w:rFonts w:ascii="Times New Roman" w:eastAsia="Times New Roman" w:hAnsi="Times New Roman" w:cs="Times New Roman"/>
                <w:lang w:val="sr-Cyrl-CS"/>
              </w:rPr>
              <w:t xml:space="preserve">а, изграђена на кп 121/8 уписана у ЛН 12821 КО Јагодина, површине у основи од </w:t>
            </w:r>
            <w:r w:rsidRPr="00E91D48">
              <w:rPr>
                <w:rFonts w:ascii="Times New Roman" w:eastAsia="Times New Roman" w:hAnsi="Times New Roman" w:cs="Times New Roman"/>
                <w:lang w:val="sr-Cyrl-RS"/>
              </w:rPr>
              <w:t>6</w:t>
            </w:r>
            <w:r w:rsidRPr="00E91D48">
              <w:rPr>
                <w:rFonts w:ascii="Times New Roman" w:eastAsia="Times New Roman" w:hAnsi="Times New Roman" w:cs="Times New Roman"/>
                <w:lang w:val="sr-Cyrl-CS"/>
              </w:rPr>
              <w:t xml:space="preserve"> м</w:t>
            </w:r>
            <w:r w:rsidRPr="00E91D48">
              <w:rPr>
                <w:rFonts w:ascii="Times New Roman" w:eastAsia="Times New Roman" w:hAnsi="Times New Roman" w:cs="Times New Roman"/>
                <w:vertAlign w:val="superscript"/>
                <w:lang w:val="sr-Cyrl-CS"/>
              </w:rPr>
              <w:t>2</w:t>
            </w:r>
            <w:r w:rsidRPr="00E91D48">
              <w:rPr>
                <w:rFonts w:ascii="Times New Roman" w:eastAsia="Times New Roman" w:hAnsi="Times New Roman" w:cs="Times New Roman"/>
                <w:lang w:val="sr-Cyrl-CS"/>
              </w:rPr>
              <w:t xml:space="preserve">. Објекат изграђен </w:t>
            </w:r>
            <w:r w:rsidRPr="00E91D48">
              <w:rPr>
                <w:rFonts w:ascii="Times New Roman" w:eastAsia="Times New Roman" w:hAnsi="Times New Roman" w:cs="Times New Roman"/>
                <w:lang w:val="sr-Cyrl-RS"/>
              </w:rPr>
              <w:t xml:space="preserve"> пре доношења прописа о изградњи објекта, друштвена својина стечајног дужника</w:t>
            </w:r>
            <w:r w:rsidR="008B001F">
              <w:rPr>
                <w:rFonts w:ascii="Times New Roman" w:eastAsia="Times New Roman" w:hAnsi="Times New Roman" w:cs="Times New Roman"/>
              </w:rPr>
              <w:t xml:space="preserve">, </w:t>
            </w:r>
            <w:r w:rsidR="008B001F">
              <w:rPr>
                <w:rFonts w:ascii="Times New Roman" w:eastAsia="Times New Roman" w:hAnsi="Times New Roman" w:cs="Times New Roman"/>
                <w:lang w:val="sr-Cyrl-RS"/>
              </w:rPr>
              <w:t>обим удела</w:t>
            </w:r>
            <w:r w:rsidRPr="00E91D48">
              <w:rPr>
                <w:rFonts w:ascii="Times New Roman" w:eastAsia="Times New Roman" w:hAnsi="Times New Roman" w:cs="Times New Roman"/>
                <w:lang w:val="sr-Cyrl-RS"/>
              </w:rPr>
              <w:t xml:space="preserve"> 1/1</w:t>
            </w:r>
          </w:p>
          <w:p w14:paraId="42B8847B" w14:textId="7DDC0A94" w:rsidR="00E91D48" w:rsidRPr="00E91D48" w:rsidRDefault="00E91D48" w:rsidP="00E91D48">
            <w:pPr>
              <w:numPr>
                <w:ilvl w:val="0"/>
                <w:numId w:val="3"/>
              </w:numPr>
              <w:suppressAutoHyphens/>
              <w:spacing w:after="0" w:line="240" w:lineRule="auto"/>
              <w:jc w:val="both"/>
              <w:rPr>
                <w:rFonts w:ascii="Times New Roman" w:eastAsia="Times New Roman" w:hAnsi="Times New Roman" w:cs="Times New Roman"/>
                <w:lang w:val="sr-Cyrl-CS"/>
              </w:rPr>
            </w:pPr>
            <w:r w:rsidRPr="00E91D48">
              <w:rPr>
                <w:rFonts w:ascii="Times New Roman" w:eastAsia="Times New Roman" w:hAnsi="Times New Roman" w:cs="Times New Roman"/>
                <w:lang w:val="sr-Cyrl-RS"/>
              </w:rPr>
              <w:t>Помоћна зграда</w:t>
            </w:r>
            <w:r w:rsidRPr="00E91D48">
              <w:rPr>
                <w:rFonts w:ascii="Times New Roman" w:eastAsia="Times New Roman" w:hAnsi="Times New Roman" w:cs="Times New Roman"/>
                <w:lang w:val="sr-Cyrl-CS"/>
              </w:rPr>
              <w:t>, -бр. 3, призем</w:t>
            </w:r>
            <w:r w:rsidRPr="00E91D48">
              <w:rPr>
                <w:rFonts w:ascii="Times New Roman" w:eastAsia="Times New Roman" w:hAnsi="Times New Roman" w:cs="Times New Roman"/>
                <w:lang w:val="sr-Cyrl-RS"/>
              </w:rPr>
              <w:t>н</w:t>
            </w:r>
            <w:r w:rsidRPr="00E91D48">
              <w:rPr>
                <w:rFonts w:ascii="Times New Roman" w:eastAsia="Times New Roman" w:hAnsi="Times New Roman" w:cs="Times New Roman"/>
                <w:lang w:val="sr-Cyrl-CS"/>
              </w:rPr>
              <w:t xml:space="preserve">а, изграђена на кп 121/8 уписана у ЛН 12821 КО Јагодина, површине у основи од </w:t>
            </w:r>
            <w:r w:rsidRPr="00E91D48">
              <w:rPr>
                <w:rFonts w:ascii="Times New Roman" w:eastAsia="Times New Roman" w:hAnsi="Times New Roman" w:cs="Times New Roman"/>
                <w:lang w:val="sr-Cyrl-RS"/>
              </w:rPr>
              <w:t>6</w:t>
            </w:r>
            <w:r w:rsidRPr="00E91D48">
              <w:rPr>
                <w:rFonts w:ascii="Times New Roman" w:eastAsia="Times New Roman" w:hAnsi="Times New Roman" w:cs="Times New Roman"/>
                <w:lang w:val="sr-Cyrl-CS"/>
              </w:rPr>
              <w:t xml:space="preserve"> м</w:t>
            </w:r>
            <w:r w:rsidRPr="00E91D48">
              <w:rPr>
                <w:rFonts w:ascii="Times New Roman" w:eastAsia="Times New Roman" w:hAnsi="Times New Roman" w:cs="Times New Roman"/>
                <w:vertAlign w:val="superscript"/>
                <w:lang w:val="sr-Cyrl-CS"/>
              </w:rPr>
              <w:t>2</w:t>
            </w:r>
            <w:r w:rsidRPr="00E91D48">
              <w:rPr>
                <w:rFonts w:ascii="Times New Roman" w:eastAsia="Times New Roman" w:hAnsi="Times New Roman" w:cs="Times New Roman"/>
                <w:lang w:val="sr-Cyrl-CS"/>
              </w:rPr>
              <w:t xml:space="preserve">. Објекат изграђен </w:t>
            </w:r>
            <w:r w:rsidRPr="00E91D48">
              <w:rPr>
                <w:rFonts w:ascii="Times New Roman" w:eastAsia="Times New Roman" w:hAnsi="Times New Roman" w:cs="Times New Roman"/>
                <w:lang w:val="sr-Cyrl-RS"/>
              </w:rPr>
              <w:t xml:space="preserve"> пре доношења прописа о изградњи објекта, друштвена својина стечајног дужника</w:t>
            </w:r>
            <w:r w:rsidR="008B001F">
              <w:rPr>
                <w:rFonts w:ascii="Times New Roman" w:eastAsia="Times New Roman" w:hAnsi="Times New Roman" w:cs="Times New Roman"/>
                <w:lang w:val="sr-Cyrl-RS"/>
              </w:rPr>
              <w:t>, обим удела</w:t>
            </w:r>
            <w:r w:rsidRPr="00E91D48">
              <w:rPr>
                <w:rFonts w:ascii="Times New Roman" w:eastAsia="Times New Roman" w:hAnsi="Times New Roman" w:cs="Times New Roman"/>
                <w:lang w:val="sr-Cyrl-RS"/>
              </w:rPr>
              <w:t xml:space="preserve"> 1/1</w:t>
            </w:r>
          </w:p>
          <w:p w14:paraId="3BBF4B82" w14:textId="58AEE824" w:rsidR="00E91D48" w:rsidRPr="00E91D48" w:rsidRDefault="00E91D48" w:rsidP="00E91D48">
            <w:pPr>
              <w:numPr>
                <w:ilvl w:val="0"/>
                <w:numId w:val="3"/>
              </w:numPr>
              <w:suppressAutoHyphens/>
              <w:spacing w:after="0" w:line="240" w:lineRule="auto"/>
              <w:jc w:val="both"/>
              <w:rPr>
                <w:rFonts w:ascii="Times New Roman" w:eastAsia="Times New Roman" w:hAnsi="Times New Roman" w:cs="Times New Roman"/>
                <w:lang w:val="sr-Cyrl-CS"/>
              </w:rPr>
            </w:pPr>
            <w:r w:rsidRPr="00E91D48">
              <w:rPr>
                <w:rFonts w:ascii="Times New Roman" w:eastAsia="Times New Roman" w:hAnsi="Times New Roman" w:cs="Times New Roman"/>
                <w:lang w:val="sr-Cyrl-RS"/>
              </w:rPr>
              <w:t>Помоћна зграда</w:t>
            </w:r>
            <w:r w:rsidRPr="00E91D48">
              <w:rPr>
                <w:rFonts w:ascii="Times New Roman" w:eastAsia="Times New Roman" w:hAnsi="Times New Roman" w:cs="Times New Roman"/>
                <w:lang w:val="sr-Cyrl-CS"/>
              </w:rPr>
              <w:t xml:space="preserve">  број 1 </w:t>
            </w:r>
            <w:r w:rsidR="009E1A7E">
              <w:rPr>
                <w:rFonts w:ascii="Times New Roman" w:eastAsia="Times New Roman" w:hAnsi="Times New Roman" w:cs="Times New Roman"/>
                <w:lang w:val="sr-Cyrl-CS"/>
              </w:rPr>
              <w:t xml:space="preserve">изграђена </w:t>
            </w:r>
            <w:r w:rsidRPr="00E91D48">
              <w:rPr>
                <w:rFonts w:ascii="Times New Roman" w:eastAsia="Times New Roman" w:hAnsi="Times New Roman" w:cs="Times New Roman"/>
                <w:lang w:val="sr-Cyrl-CS"/>
              </w:rPr>
              <w:t>на кп 122/2</w:t>
            </w:r>
            <w:r w:rsidR="009E1A7E">
              <w:rPr>
                <w:rFonts w:ascii="Times New Roman" w:eastAsia="Times New Roman" w:hAnsi="Times New Roman" w:cs="Times New Roman"/>
                <w:lang w:val="sr-Cyrl-CS"/>
              </w:rPr>
              <w:t xml:space="preserve"> уписана у ЛН</w:t>
            </w:r>
            <w:r w:rsidRPr="00E91D48">
              <w:rPr>
                <w:rFonts w:ascii="Times New Roman" w:eastAsia="Times New Roman" w:hAnsi="Times New Roman" w:cs="Times New Roman"/>
                <w:lang w:val="sr-Cyrl-CS"/>
              </w:rPr>
              <w:t xml:space="preserve"> 12821</w:t>
            </w:r>
            <w:r w:rsidR="009E1A7E" w:rsidRPr="00E91D48">
              <w:rPr>
                <w:rFonts w:ascii="Times New Roman" w:eastAsia="Times New Roman" w:hAnsi="Times New Roman" w:cs="Times New Roman"/>
                <w:lang w:val="sr-Cyrl-CS"/>
              </w:rPr>
              <w:t xml:space="preserve"> КО Јагодина</w:t>
            </w:r>
            <w:r w:rsidRPr="00E91D48">
              <w:rPr>
                <w:rFonts w:ascii="Times New Roman" w:eastAsia="Times New Roman" w:hAnsi="Times New Roman" w:cs="Times New Roman"/>
                <w:lang w:val="sr-Cyrl-CS"/>
              </w:rPr>
              <w:t>, приземна, површине у основи 1</w:t>
            </w:r>
            <w:r w:rsidRPr="00E91D48">
              <w:rPr>
                <w:rFonts w:ascii="Times New Roman" w:eastAsia="Times New Roman" w:hAnsi="Times New Roman" w:cs="Times New Roman"/>
                <w:lang w:val="sr-Cyrl-RS"/>
              </w:rPr>
              <w:t>0</w:t>
            </w:r>
            <w:r w:rsidRPr="00E91D48">
              <w:rPr>
                <w:rFonts w:ascii="Times New Roman" w:eastAsia="Times New Roman" w:hAnsi="Times New Roman" w:cs="Times New Roman"/>
                <w:lang w:val="sr-Cyrl-CS"/>
              </w:rPr>
              <w:t xml:space="preserve"> м</w:t>
            </w:r>
            <w:r w:rsidRPr="00E91D48">
              <w:rPr>
                <w:rFonts w:ascii="Times New Roman" w:eastAsia="Times New Roman" w:hAnsi="Times New Roman" w:cs="Times New Roman"/>
                <w:vertAlign w:val="superscript"/>
                <w:lang w:val="sr-Cyrl-CS"/>
              </w:rPr>
              <w:t>2</w:t>
            </w:r>
            <w:r w:rsidRPr="00E91D48">
              <w:rPr>
                <w:rFonts w:ascii="Times New Roman" w:eastAsia="Times New Roman" w:hAnsi="Times New Roman" w:cs="Times New Roman"/>
                <w:lang w:val="sr-Cyrl-CS"/>
              </w:rPr>
              <w:t xml:space="preserve">. Објекат је изграђен </w:t>
            </w:r>
            <w:r w:rsidRPr="00E91D48">
              <w:rPr>
                <w:rFonts w:ascii="Times New Roman" w:eastAsia="Times New Roman" w:hAnsi="Times New Roman" w:cs="Times New Roman"/>
                <w:lang w:val="sr-Cyrl-RS"/>
              </w:rPr>
              <w:t xml:space="preserve"> пре доношења прописа о изградњи објекта. Друштвена својина стечајног дужника, обим удела 1/1.</w:t>
            </w:r>
          </w:p>
          <w:p w14:paraId="34C0987D" w14:textId="1FB65FAA" w:rsidR="00E91D48" w:rsidRPr="00E91D48" w:rsidRDefault="00E91D48" w:rsidP="00E91D48">
            <w:pPr>
              <w:numPr>
                <w:ilvl w:val="0"/>
                <w:numId w:val="3"/>
              </w:numPr>
              <w:spacing w:after="0" w:line="240" w:lineRule="auto"/>
              <w:contextualSpacing/>
              <w:jc w:val="both"/>
              <w:rPr>
                <w:rFonts w:ascii="Times New Roman" w:eastAsia="Times New Roman" w:hAnsi="Times New Roman" w:cs="Times New Roman"/>
                <w:lang w:val="sr-Cyrl-CS"/>
              </w:rPr>
            </w:pPr>
            <w:r w:rsidRPr="00E91D48">
              <w:rPr>
                <w:rFonts w:ascii="Times New Roman" w:eastAsia="Times New Roman" w:hAnsi="Times New Roman" w:cs="Times New Roman"/>
                <w:lang w:val="sr-Cyrl-RS"/>
              </w:rPr>
              <w:t xml:space="preserve">Зграда дрвне индустрије, индустрије намештаја и производње папира, </w:t>
            </w:r>
            <w:r w:rsidRPr="00E91D48">
              <w:rPr>
                <w:rFonts w:ascii="Times New Roman" w:eastAsia="Times New Roman" w:hAnsi="Times New Roman" w:cs="Times New Roman"/>
                <w:lang w:val="sr-Cyrl-CS"/>
              </w:rPr>
              <w:t xml:space="preserve">приземна, укупне површине 3.462 м2 у основи и то </w:t>
            </w:r>
            <w:r w:rsidRPr="00E91D48">
              <w:rPr>
                <w:rFonts w:ascii="Times New Roman" w:eastAsia="Times New Roman" w:hAnsi="Times New Roman" w:cs="Times New Roman"/>
                <w:lang w:val="sr-Cyrl-RS"/>
              </w:rPr>
              <w:t>1161</w:t>
            </w:r>
            <w:r w:rsidRPr="00E91D48">
              <w:rPr>
                <w:rFonts w:ascii="Times New Roman" w:eastAsia="Times New Roman" w:hAnsi="Times New Roman" w:cs="Times New Roman"/>
                <w:lang w:val="sr-Cyrl-CS"/>
              </w:rPr>
              <w:t xml:space="preserve"> м</w:t>
            </w:r>
            <w:r w:rsidRPr="00E91D48">
              <w:rPr>
                <w:rFonts w:ascii="Times New Roman" w:eastAsia="Times New Roman" w:hAnsi="Times New Roman" w:cs="Times New Roman"/>
                <w:vertAlign w:val="superscript"/>
                <w:lang w:val="sr-Cyrl-CS"/>
              </w:rPr>
              <w:t>2</w:t>
            </w:r>
            <w:r w:rsidRPr="00E91D48">
              <w:rPr>
                <w:rFonts w:ascii="Times New Roman" w:eastAsia="Times New Roman" w:hAnsi="Times New Roman" w:cs="Times New Roman"/>
                <w:lang w:val="sr-Cyrl-RS"/>
              </w:rPr>
              <w:t xml:space="preserve"> на к.п.121/8 (зграда бр.4) и 2301 м2 на к.п. 122/2 (зграда бр. 3), </w:t>
            </w:r>
            <w:r w:rsidR="009E1A7E">
              <w:rPr>
                <w:rFonts w:ascii="Times New Roman" w:eastAsia="Times New Roman" w:hAnsi="Times New Roman" w:cs="Times New Roman"/>
                <w:lang w:val="sr-Cyrl-RS"/>
              </w:rPr>
              <w:t>уписана у ЛН</w:t>
            </w:r>
            <w:r w:rsidRPr="00E91D48">
              <w:rPr>
                <w:rFonts w:ascii="Times New Roman" w:eastAsia="Times New Roman" w:hAnsi="Times New Roman" w:cs="Times New Roman"/>
                <w:lang w:val="sr-Cyrl-RS"/>
              </w:rPr>
              <w:t xml:space="preserve"> 12821 КО Јагодина. </w:t>
            </w:r>
            <w:r w:rsidRPr="00E91D48">
              <w:rPr>
                <w:rFonts w:ascii="Times New Roman" w:eastAsia="Times New Roman" w:hAnsi="Times New Roman" w:cs="Times New Roman"/>
                <w:lang w:val="sr-Cyrl-CS"/>
              </w:rPr>
              <w:t xml:space="preserve">Објекат изграђен </w:t>
            </w:r>
            <w:r w:rsidRPr="00E91D48">
              <w:rPr>
                <w:rFonts w:ascii="Times New Roman" w:eastAsia="Times New Roman" w:hAnsi="Times New Roman" w:cs="Times New Roman"/>
                <w:lang w:val="sr-Cyrl-RS"/>
              </w:rPr>
              <w:t xml:space="preserve"> пре доношења прописа о изградњи објекта. Друштвена својина стечајног дужника, обим удела 1/1.</w:t>
            </w:r>
          </w:p>
          <w:p w14:paraId="5BA6BA37" w14:textId="77777777" w:rsidR="00E91D48" w:rsidRPr="00E91D48" w:rsidRDefault="00E91D48" w:rsidP="00E91D48">
            <w:pPr>
              <w:spacing w:after="0" w:line="240" w:lineRule="auto"/>
              <w:jc w:val="both"/>
              <w:rPr>
                <w:rFonts w:ascii="Times New Roman" w:eastAsia="Times New Roman" w:hAnsi="Times New Roman" w:cs="Times New Roman"/>
                <w:b/>
                <w:lang w:val="sr-Cyrl-CS"/>
              </w:rPr>
            </w:pPr>
          </w:p>
          <w:p w14:paraId="25139AC5" w14:textId="77777777" w:rsidR="004A1E26" w:rsidRDefault="004A1E26" w:rsidP="00E91D48">
            <w:pPr>
              <w:spacing w:after="0" w:line="240" w:lineRule="auto"/>
              <w:jc w:val="both"/>
              <w:rPr>
                <w:rFonts w:ascii="Times New Roman" w:eastAsia="Times New Roman" w:hAnsi="Times New Roman" w:cs="Times New Roman"/>
                <w:b/>
                <w:lang w:val="sr-Cyrl-CS"/>
              </w:rPr>
            </w:pPr>
          </w:p>
          <w:p w14:paraId="39D70C53" w14:textId="77777777" w:rsidR="004A1E26" w:rsidRDefault="004A1E26" w:rsidP="00E91D48">
            <w:pPr>
              <w:spacing w:after="0" w:line="240" w:lineRule="auto"/>
              <w:jc w:val="both"/>
              <w:rPr>
                <w:rFonts w:ascii="Times New Roman" w:eastAsia="Times New Roman" w:hAnsi="Times New Roman" w:cs="Times New Roman"/>
                <w:b/>
                <w:lang w:val="sr-Cyrl-CS"/>
              </w:rPr>
            </w:pPr>
          </w:p>
          <w:p w14:paraId="52777AC7" w14:textId="77777777" w:rsidR="004A1E26" w:rsidRDefault="004A1E26" w:rsidP="00E91D48">
            <w:pPr>
              <w:spacing w:after="0" w:line="240" w:lineRule="auto"/>
              <w:jc w:val="both"/>
              <w:rPr>
                <w:rFonts w:ascii="Times New Roman" w:eastAsia="Times New Roman" w:hAnsi="Times New Roman" w:cs="Times New Roman"/>
                <w:b/>
                <w:lang w:val="sr-Cyrl-CS"/>
              </w:rPr>
            </w:pPr>
          </w:p>
          <w:p w14:paraId="2642C2C6" w14:textId="0A008EEB" w:rsidR="00E91D48" w:rsidRPr="00E91D48" w:rsidRDefault="00E91D48" w:rsidP="00E91D48">
            <w:pPr>
              <w:spacing w:after="0" w:line="240" w:lineRule="auto"/>
              <w:jc w:val="both"/>
              <w:rPr>
                <w:rFonts w:ascii="Times New Roman" w:eastAsia="Times New Roman" w:hAnsi="Times New Roman" w:cs="Times New Roman"/>
                <w:b/>
                <w:lang w:val="sr-Cyrl-CS"/>
              </w:rPr>
            </w:pPr>
            <w:r w:rsidRPr="00E91D48">
              <w:rPr>
                <w:rFonts w:ascii="Times New Roman" w:eastAsia="Times New Roman" w:hAnsi="Times New Roman" w:cs="Times New Roman"/>
                <w:b/>
                <w:lang w:val="sr-Cyrl-CS"/>
              </w:rPr>
              <w:t>Покретна имовина:</w:t>
            </w:r>
          </w:p>
          <w:p w14:paraId="6A36E3E5" w14:textId="77777777" w:rsidR="00E91D48" w:rsidRPr="00E91D48" w:rsidRDefault="00E91D48" w:rsidP="00E91D48">
            <w:pPr>
              <w:spacing w:after="0" w:line="240" w:lineRule="auto"/>
              <w:jc w:val="both"/>
              <w:rPr>
                <w:rFonts w:ascii="Times New Roman" w:eastAsia="Times New Roman" w:hAnsi="Times New Roman" w:cs="Times New Roman"/>
                <w:b/>
                <w:lang w:val="sr-Cyrl-CS"/>
              </w:rPr>
            </w:pPr>
          </w:p>
          <w:p w14:paraId="56D1AA59" w14:textId="77777777" w:rsidR="00E91D48" w:rsidRPr="00E91D48" w:rsidRDefault="00E91D48" w:rsidP="00E91D48">
            <w:pPr>
              <w:numPr>
                <w:ilvl w:val="0"/>
                <w:numId w:val="3"/>
              </w:numPr>
              <w:spacing w:after="0" w:line="240" w:lineRule="auto"/>
              <w:jc w:val="both"/>
              <w:rPr>
                <w:rFonts w:ascii="Times New Roman" w:eastAsia="Times New Roman" w:hAnsi="Times New Roman" w:cs="Times New Roman"/>
                <w:bCs/>
                <w:i/>
                <w:lang w:val="sr-Cyrl-CS"/>
              </w:rPr>
            </w:pPr>
            <w:r w:rsidRPr="00E91D48">
              <w:rPr>
                <w:rFonts w:ascii="Times New Roman" w:eastAsia="Times New Roman" w:hAnsi="Times New Roman" w:cs="Times New Roman"/>
                <w:bCs/>
                <w:lang w:val="sr-Cyrl-CS"/>
              </w:rPr>
              <w:t>Опрема</w:t>
            </w:r>
            <w:r w:rsidRPr="00E91D48">
              <w:rPr>
                <w:rFonts w:ascii="Times New Roman" w:eastAsia="Times New Roman" w:hAnsi="Times New Roman" w:cs="Times New Roman"/>
                <w:bCs/>
                <w:lang w:val="sr-Cyrl-RS"/>
              </w:rPr>
              <w:t xml:space="preserve"> (за производњу канцеларијског и школског намештаја, опремање ентеријера, пословних и др. просторија, пружање тапетарских, браварских, столарских и осталих услуга), алат и инвентар, канцеларијска опрема - </w:t>
            </w:r>
            <w:r w:rsidRPr="00E91D48">
              <w:rPr>
                <w:rFonts w:ascii="Times New Roman" w:eastAsia="Times New Roman" w:hAnsi="Times New Roman" w:cs="Times New Roman"/>
                <w:bCs/>
                <w:lang w:val="sr-Cyrl-CS"/>
              </w:rPr>
              <w:t>по спецификацији из продајне документације</w:t>
            </w:r>
          </w:p>
          <w:p w14:paraId="4480F039" w14:textId="77777777" w:rsidR="00E91D48" w:rsidRPr="00E91D48" w:rsidRDefault="00E91D48" w:rsidP="00E91D48">
            <w:pPr>
              <w:numPr>
                <w:ilvl w:val="0"/>
                <w:numId w:val="3"/>
              </w:numPr>
              <w:spacing w:after="0" w:line="240" w:lineRule="auto"/>
              <w:jc w:val="both"/>
              <w:rPr>
                <w:rFonts w:ascii="Times New Roman" w:eastAsia="Times New Roman" w:hAnsi="Times New Roman" w:cs="Times New Roman"/>
                <w:bCs/>
                <w:i/>
                <w:lang w:val="sr-Cyrl-CS"/>
              </w:rPr>
            </w:pPr>
            <w:r w:rsidRPr="00E91D48">
              <w:rPr>
                <w:rFonts w:ascii="Times New Roman" w:eastAsia="Times New Roman" w:hAnsi="Times New Roman" w:cs="Times New Roman"/>
                <w:bCs/>
                <w:lang w:val="sr-Cyrl-RS"/>
              </w:rPr>
              <w:t xml:space="preserve">Залихе репроматеријала и готових производа - </w:t>
            </w:r>
            <w:r w:rsidRPr="00E91D48">
              <w:rPr>
                <w:rFonts w:ascii="Times New Roman" w:eastAsia="Times New Roman" w:hAnsi="Times New Roman" w:cs="Times New Roman"/>
                <w:bCs/>
                <w:lang w:val="sr-Cyrl-CS"/>
              </w:rPr>
              <w:t>по спецификацији из продајне документације</w:t>
            </w:r>
            <w:r w:rsidRPr="00E91D48">
              <w:rPr>
                <w:rFonts w:ascii="Times New Roman" w:eastAsia="Times New Roman" w:hAnsi="Times New Roman" w:cs="Times New Roman"/>
                <w:bCs/>
                <w:lang w:val="sr-Cyrl-RS"/>
              </w:rPr>
              <w:t>;</w:t>
            </w:r>
          </w:p>
          <w:p w14:paraId="218C9705" w14:textId="77777777" w:rsidR="00E91D48" w:rsidRPr="00E91D48" w:rsidRDefault="00E91D48" w:rsidP="00E91D48">
            <w:pPr>
              <w:spacing w:after="0" w:line="240" w:lineRule="auto"/>
              <w:jc w:val="both"/>
              <w:rPr>
                <w:rFonts w:ascii="Times New Roman" w:eastAsia="Times New Roman" w:hAnsi="Times New Roman" w:cs="Times New Roman"/>
                <w:b/>
                <w:i/>
                <w:lang w:val="sr-Cyrl-CS"/>
              </w:rPr>
            </w:pPr>
          </w:p>
        </w:tc>
        <w:tc>
          <w:tcPr>
            <w:tcW w:w="1548" w:type="dxa"/>
            <w:vAlign w:val="center"/>
          </w:tcPr>
          <w:p w14:paraId="298A6C44" w14:textId="77777777" w:rsidR="00E91D48" w:rsidRPr="00E91D48" w:rsidRDefault="00E91D48" w:rsidP="00E91D48">
            <w:pPr>
              <w:spacing w:after="0" w:line="240" w:lineRule="auto"/>
              <w:jc w:val="center"/>
              <w:rPr>
                <w:rFonts w:ascii="Times New Roman" w:eastAsia="Times New Roman" w:hAnsi="Times New Roman" w:cs="Times New Roman"/>
                <w:b/>
                <w:lang w:val="sr-Cyrl-RS"/>
              </w:rPr>
            </w:pPr>
            <w:r w:rsidRPr="00E91D48">
              <w:rPr>
                <w:rFonts w:ascii="Times New Roman" w:eastAsia="Times New Roman" w:hAnsi="Times New Roman" w:cs="Times New Roman"/>
                <w:b/>
                <w:lang w:val="sr-Cyrl-RS"/>
              </w:rPr>
              <w:lastRenderedPageBreak/>
              <w:t>37.806.440,00</w:t>
            </w:r>
          </w:p>
        </w:tc>
        <w:tc>
          <w:tcPr>
            <w:tcW w:w="1530" w:type="dxa"/>
            <w:vAlign w:val="center"/>
          </w:tcPr>
          <w:p w14:paraId="3E683130" w14:textId="77777777" w:rsidR="00E91D48" w:rsidRPr="00E91D48" w:rsidRDefault="00E91D48" w:rsidP="00E91D48">
            <w:pPr>
              <w:spacing w:after="0" w:line="240" w:lineRule="auto"/>
              <w:jc w:val="center"/>
              <w:rPr>
                <w:rFonts w:ascii="Times New Roman" w:eastAsia="Times New Roman" w:hAnsi="Times New Roman" w:cs="Times New Roman"/>
                <w:b/>
                <w:lang w:val="sr-Cyrl-RS"/>
              </w:rPr>
            </w:pPr>
            <w:r w:rsidRPr="00E91D48">
              <w:rPr>
                <w:rFonts w:ascii="Times New Roman" w:eastAsia="Times New Roman" w:hAnsi="Times New Roman" w:cs="Times New Roman"/>
                <w:b/>
                <w:lang w:val="sr-Cyrl-RS"/>
              </w:rPr>
              <w:t>18.903.220,00</w:t>
            </w:r>
          </w:p>
        </w:tc>
      </w:tr>
      <w:bookmarkEnd w:id="1"/>
    </w:tbl>
    <w:p w14:paraId="6619AC2B" w14:textId="77777777" w:rsidR="00E91D48" w:rsidRPr="00E91D48" w:rsidRDefault="00E91D48" w:rsidP="00E91D48">
      <w:pPr>
        <w:spacing w:after="0" w:line="240" w:lineRule="auto"/>
        <w:jc w:val="both"/>
        <w:rPr>
          <w:rFonts w:ascii="Times New Roman" w:eastAsia="Times New Roman" w:hAnsi="Times New Roman" w:cs="Times New Roman"/>
          <w:i/>
          <w:sz w:val="24"/>
          <w:szCs w:val="24"/>
          <w:lang w:val="sr-Cyrl-CS"/>
        </w:rPr>
      </w:pPr>
    </w:p>
    <w:p w14:paraId="01EEEA88" w14:textId="77777777" w:rsidR="00E91D48" w:rsidRPr="00E91D48" w:rsidRDefault="00E91D48" w:rsidP="00E91D48">
      <w:pPr>
        <w:spacing w:after="0" w:line="240" w:lineRule="auto"/>
        <w:jc w:val="both"/>
        <w:rPr>
          <w:rFonts w:ascii="Times New Roman" w:eastAsia="Times New Roman" w:hAnsi="Times New Roman" w:cs="Times New Roman"/>
          <w:i/>
          <w:lang w:val="sr-Cyrl-CS"/>
        </w:rPr>
      </w:pPr>
      <w:r w:rsidRPr="00E91D48">
        <w:rPr>
          <w:rFonts w:ascii="Times New Roman" w:eastAsia="Times New Roman" w:hAnsi="Times New Roman" w:cs="Times New Roman"/>
          <w:i/>
          <w:lang w:val="sr-Cyrl-CS"/>
        </w:rPr>
        <w:t>Напомена: Списак целокупне имовине стечајног дужника, као и статус исте, детаљно је приказан у Продајној документацији)</w:t>
      </w:r>
    </w:p>
    <w:p w14:paraId="45A80F04"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CS"/>
        </w:rPr>
      </w:pPr>
    </w:p>
    <w:p w14:paraId="5B54DB5B"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CS"/>
        </w:rPr>
      </w:pPr>
    </w:p>
    <w:p w14:paraId="617006CD" w14:textId="77777777" w:rsidR="00E91D48" w:rsidRPr="00E91D48" w:rsidRDefault="00E91D48" w:rsidP="00E91D48">
      <w:pPr>
        <w:spacing w:after="6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Право на учешће у поступку продаје имају сва правна и физичка лица</w:t>
      </w:r>
      <w:r w:rsidRPr="00E91D48">
        <w:rPr>
          <w:rFonts w:ascii="Times New Roman" w:eastAsia="Times New Roman" w:hAnsi="Times New Roman" w:cs="Times New Roman"/>
          <w:color w:val="000000"/>
          <w:lang w:val="ru-RU"/>
        </w:rPr>
        <w:t xml:space="preserve"> </w:t>
      </w:r>
      <w:r w:rsidRPr="00E91D48">
        <w:rPr>
          <w:rFonts w:ascii="Times New Roman" w:eastAsia="Times New Roman" w:hAnsi="Times New Roman" w:cs="Times New Roman"/>
          <w:color w:val="000000"/>
          <w:lang w:val="sr-Cyrl-CS"/>
        </w:rPr>
        <w:t>која:</w:t>
      </w:r>
    </w:p>
    <w:p w14:paraId="21C1D106" w14:textId="44A9C7C7" w:rsidR="00E91D48" w:rsidRPr="00E91D48" w:rsidRDefault="00E91D48" w:rsidP="00E91D48">
      <w:pPr>
        <w:numPr>
          <w:ilvl w:val="0"/>
          <w:numId w:val="2"/>
        </w:numPr>
        <w:spacing w:after="0" w:line="240" w:lineRule="auto"/>
        <w:jc w:val="both"/>
        <w:rPr>
          <w:rFonts w:ascii="Times New Roman" w:eastAsia="Times New Roman" w:hAnsi="Times New Roman" w:cs="Times New Roman"/>
          <w:lang w:val="sr-Cyrl-CS"/>
        </w:rPr>
      </w:pPr>
      <w:r w:rsidRPr="00E91D48">
        <w:rPr>
          <w:rFonts w:ascii="Times New Roman" w:eastAsia="Times New Roman" w:hAnsi="Times New Roman" w:cs="Times New Roman"/>
          <w:color w:val="000000"/>
          <w:lang w:val="sr-Cyrl-CS"/>
        </w:rPr>
        <w:t xml:space="preserve">након добијања профактуре, изврше уплату ради откупа продајне документације у износу </w:t>
      </w:r>
      <w:r w:rsidRPr="00E91D48">
        <w:rPr>
          <w:rFonts w:ascii="Times New Roman" w:eastAsia="Times New Roman" w:hAnsi="Times New Roman" w:cs="Times New Roman"/>
          <w:color w:val="000000"/>
          <w:lang w:val="sr-Cyrl-RS"/>
        </w:rPr>
        <w:t xml:space="preserve">од </w:t>
      </w:r>
      <w:r w:rsidRPr="00E91D48">
        <w:rPr>
          <w:rFonts w:ascii="Times New Roman" w:eastAsia="Times New Roman" w:hAnsi="Times New Roman" w:cs="Times New Roman"/>
          <w:b/>
          <w:color w:val="000000"/>
          <w:lang w:val="sr-Cyrl-RS"/>
        </w:rPr>
        <w:t xml:space="preserve">250.000,00 динара + ПДВ. </w:t>
      </w:r>
      <w:r w:rsidRPr="00E91D48">
        <w:rPr>
          <w:rFonts w:ascii="Times New Roman" w:eastAsia="Times New Roman" w:hAnsi="Times New Roman" w:cs="Times New Roman"/>
          <w:color w:val="000000"/>
          <w:lang w:val="sr-Cyrl-CS"/>
        </w:rPr>
        <w:t xml:space="preserve">Профактура се мора преузети на адреси ул. </w:t>
      </w:r>
      <w:r w:rsidRPr="00E91D48">
        <w:rPr>
          <w:rFonts w:ascii="Times New Roman" w:eastAsia="Times New Roman" w:hAnsi="Times New Roman" w:cs="Times New Roman"/>
          <w:color w:val="000000"/>
          <w:lang w:val="sr-Cyrl-RS"/>
        </w:rPr>
        <w:t>Народног Фронта 30/I-7,</w:t>
      </w:r>
      <w:r w:rsidRPr="00E91D48">
        <w:rPr>
          <w:rFonts w:ascii="Times New Roman" w:eastAsia="Times New Roman" w:hAnsi="Times New Roman" w:cs="Times New Roman"/>
          <w:color w:val="000000"/>
          <w:lang w:val="sr-Cyrl-CS"/>
        </w:rPr>
        <w:t xml:space="preserve"> у Јагодини</w:t>
      </w:r>
      <w:r w:rsidRPr="00E91D48">
        <w:rPr>
          <w:rFonts w:ascii="Times New Roman" w:eastAsia="Times New Roman" w:hAnsi="Times New Roman" w:cs="Times New Roman"/>
          <w:color w:val="000000"/>
          <w:lang w:val="en-US"/>
        </w:rPr>
        <w:t xml:space="preserve">, </w:t>
      </w:r>
      <w:r w:rsidRPr="00E91D48">
        <w:rPr>
          <w:rFonts w:ascii="Times New Roman" w:eastAsia="Times New Roman" w:hAnsi="Times New Roman" w:cs="Times New Roman"/>
          <w:color w:val="000000"/>
          <w:lang w:val="sr-Cyrl-CS"/>
        </w:rPr>
        <w:t xml:space="preserve">сваког радног дана у периоду од </w:t>
      </w:r>
      <w:r w:rsidRPr="00E91D48">
        <w:rPr>
          <w:rFonts w:ascii="Times New Roman" w:eastAsia="Times New Roman" w:hAnsi="Times New Roman" w:cs="Times New Roman"/>
          <w:b/>
          <w:color w:val="000000"/>
          <w:lang w:val="sr-Cyrl-CS"/>
        </w:rPr>
        <w:t>09:00</w:t>
      </w:r>
      <w:r w:rsidRPr="00E91D48">
        <w:rPr>
          <w:rFonts w:ascii="Times New Roman" w:eastAsia="Times New Roman" w:hAnsi="Times New Roman" w:cs="Times New Roman"/>
          <w:color w:val="000000"/>
          <w:lang w:val="sr-Cyrl-CS"/>
        </w:rPr>
        <w:t xml:space="preserve"> до </w:t>
      </w:r>
      <w:r w:rsidRPr="00E91D48">
        <w:rPr>
          <w:rFonts w:ascii="Times New Roman" w:eastAsia="Times New Roman" w:hAnsi="Times New Roman" w:cs="Times New Roman"/>
          <w:b/>
          <w:color w:val="000000"/>
          <w:lang w:val="sr-Cyrl-CS"/>
        </w:rPr>
        <w:t>13:00</w:t>
      </w:r>
      <w:r w:rsidRPr="00E91D48">
        <w:rPr>
          <w:rFonts w:ascii="Times New Roman" w:eastAsia="Times New Roman" w:hAnsi="Times New Roman" w:cs="Times New Roman"/>
          <w:color w:val="000000"/>
          <w:lang w:val="sr-Cyrl-CS"/>
        </w:rPr>
        <w:t xml:space="preserve"> часова, уз претходну најаву поверенику стечајног управника</w:t>
      </w:r>
      <w:r w:rsidRPr="00E91D48">
        <w:rPr>
          <w:rFonts w:ascii="Times New Roman" w:eastAsia="Times New Roman" w:hAnsi="Times New Roman" w:cs="Times New Roman"/>
          <w:color w:val="000000"/>
          <w:lang w:val="sr-Cyrl-RS"/>
        </w:rPr>
        <w:t xml:space="preserve"> или </w:t>
      </w:r>
      <w:r w:rsidRPr="00E91D48">
        <w:rPr>
          <w:rFonts w:ascii="Times New Roman" w:eastAsia="Times New Roman" w:hAnsi="Times New Roman" w:cs="Times New Roman"/>
          <w:lang w:val="sr-Cyrl-RS"/>
        </w:rPr>
        <w:t>путем е-маила:</w:t>
      </w:r>
      <w:r w:rsidRPr="00E91D48">
        <w:rPr>
          <w:rFonts w:ascii="Times New Roman" w:eastAsia="Times New Roman" w:hAnsi="Times New Roman" w:cs="Times New Roman"/>
          <w:sz w:val="20"/>
          <w:szCs w:val="20"/>
          <w:lang w:val="en-US"/>
        </w:rPr>
        <w:t xml:space="preserve"> </w:t>
      </w:r>
      <w:r w:rsidRPr="00E91D48">
        <w:rPr>
          <w:rFonts w:ascii="Times New Roman" w:eastAsia="Times New Roman" w:hAnsi="Times New Roman" w:cs="Times New Roman"/>
          <w:lang w:val="sr-Cyrl-RS"/>
        </w:rPr>
        <w:t>stanislavz@mts.rs</w:t>
      </w:r>
      <w:r w:rsidRPr="00E91D48">
        <w:rPr>
          <w:rFonts w:ascii="Times New Roman" w:eastAsia="Times New Roman" w:hAnsi="Times New Roman" w:cs="Times New Roman"/>
          <w:lang w:val="en-US"/>
        </w:rPr>
        <w:t xml:space="preserve"> </w:t>
      </w:r>
      <w:r w:rsidRPr="00E91D48">
        <w:rPr>
          <w:rFonts w:ascii="Times New Roman" w:eastAsia="Times New Roman" w:hAnsi="Times New Roman" w:cs="Times New Roman"/>
          <w:lang w:val="sr-Cyrl-CS"/>
        </w:rPr>
        <w:t>Рок за</w:t>
      </w:r>
      <w:r w:rsidRPr="00E91D48">
        <w:rPr>
          <w:rFonts w:ascii="Times New Roman" w:eastAsia="Times New Roman" w:hAnsi="Times New Roman" w:cs="Times New Roman"/>
          <w:color w:val="000000"/>
          <w:lang w:val="sr-Cyrl-CS"/>
        </w:rPr>
        <w:t xml:space="preserve"> откуп </w:t>
      </w:r>
      <w:r w:rsidR="005423A8">
        <w:rPr>
          <w:rFonts w:ascii="Times New Roman" w:eastAsia="Times New Roman" w:hAnsi="Times New Roman" w:cs="Times New Roman"/>
          <w:color w:val="000000"/>
          <w:lang w:val="sr-Cyrl-CS"/>
        </w:rPr>
        <w:t xml:space="preserve">и преузимање </w:t>
      </w:r>
      <w:r w:rsidRPr="00E91D48">
        <w:rPr>
          <w:rFonts w:ascii="Times New Roman" w:eastAsia="Times New Roman" w:hAnsi="Times New Roman" w:cs="Times New Roman"/>
          <w:color w:val="000000"/>
          <w:lang w:val="sr-Cyrl-CS"/>
        </w:rPr>
        <w:t xml:space="preserve">продајне </w:t>
      </w:r>
      <w:r w:rsidRPr="00E91D48">
        <w:rPr>
          <w:rFonts w:ascii="Times New Roman" w:eastAsia="Times New Roman" w:hAnsi="Times New Roman" w:cs="Times New Roman"/>
          <w:lang w:val="sr-Cyrl-CS"/>
        </w:rPr>
        <w:t xml:space="preserve">документације је </w:t>
      </w:r>
      <w:r w:rsidRPr="00E91D48">
        <w:rPr>
          <w:rFonts w:ascii="Times New Roman" w:eastAsia="Times New Roman" w:hAnsi="Times New Roman" w:cs="Times New Roman"/>
          <w:b/>
        </w:rPr>
        <w:t>16</w:t>
      </w:r>
      <w:r w:rsidRPr="00E91D48">
        <w:rPr>
          <w:rFonts w:ascii="Times New Roman" w:eastAsia="Times New Roman" w:hAnsi="Times New Roman" w:cs="Times New Roman"/>
          <w:b/>
          <w:lang w:val="sr-Cyrl-RS"/>
        </w:rPr>
        <w:t>.0</w:t>
      </w:r>
      <w:r w:rsidRPr="00E91D48">
        <w:rPr>
          <w:rFonts w:ascii="Times New Roman" w:eastAsia="Times New Roman" w:hAnsi="Times New Roman" w:cs="Times New Roman"/>
          <w:b/>
        </w:rPr>
        <w:t>5</w:t>
      </w:r>
      <w:r w:rsidRPr="00E91D48">
        <w:rPr>
          <w:rFonts w:ascii="Times New Roman" w:eastAsia="Times New Roman" w:hAnsi="Times New Roman" w:cs="Times New Roman"/>
          <w:b/>
          <w:lang w:val="sr-Cyrl-RS"/>
        </w:rPr>
        <w:t>.2022.</w:t>
      </w:r>
      <w:r w:rsidRPr="00E91D48">
        <w:rPr>
          <w:rFonts w:ascii="Times New Roman" w:eastAsia="Times New Roman" w:hAnsi="Times New Roman" w:cs="Times New Roman"/>
          <w:lang w:val="en-US"/>
        </w:rPr>
        <w:t xml:space="preserve"> </w:t>
      </w:r>
      <w:r w:rsidRPr="00E91D48">
        <w:rPr>
          <w:rFonts w:ascii="Times New Roman" w:eastAsia="Times New Roman" w:hAnsi="Times New Roman" w:cs="Times New Roman"/>
          <w:b/>
          <w:lang w:val="sr-Cyrl-CS"/>
        </w:rPr>
        <w:t>године</w:t>
      </w:r>
      <w:r w:rsidR="005423A8">
        <w:rPr>
          <w:rFonts w:ascii="Times New Roman" w:eastAsia="Times New Roman" w:hAnsi="Times New Roman" w:cs="Times New Roman"/>
          <w:b/>
          <w:lang w:val="sr-Cyrl-CS"/>
        </w:rPr>
        <w:t>.</w:t>
      </w:r>
    </w:p>
    <w:p w14:paraId="237C91E6" w14:textId="70CC3199" w:rsidR="00E91D48" w:rsidRPr="00E91D48" w:rsidRDefault="00E91D48" w:rsidP="00E91D48">
      <w:pPr>
        <w:numPr>
          <w:ilvl w:val="0"/>
          <w:numId w:val="2"/>
        </w:numPr>
        <w:spacing w:after="0" w:line="240" w:lineRule="auto"/>
        <w:contextualSpacing/>
        <w:jc w:val="both"/>
        <w:rPr>
          <w:rFonts w:ascii="Times New Roman" w:eastAsia="Times New Roman" w:hAnsi="Times New Roman" w:cs="Times New Roman"/>
          <w:lang w:val="sr-Cyrl-CS"/>
        </w:rPr>
      </w:pPr>
      <w:r w:rsidRPr="00E91D48">
        <w:rPr>
          <w:rFonts w:ascii="Times New Roman" w:eastAsia="Times New Roman" w:hAnsi="Times New Roman" w:cs="Times New Roman"/>
          <w:color w:val="000000"/>
          <w:lang w:val="sr-Cyrl-CS"/>
        </w:rPr>
        <w:t xml:space="preserve">уплате </w:t>
      </w:r>
      <w:r w:rsidRPr="00E91D48">
        <w:rPr>
          <w:rFonts w:ascii="Times New Roman" w:eastAsia="Times New Roman" w:hAnsi="Times New Roman" w:cs="Times New Roman"/>
          <w:b/>
          <w:color w:val="000000"/>
          <w:lang w:val="sr-Cyrl-CS"/>
        </w:rPr>
        <w:t>депозит</w:t>
      </w:r>
      <w:r w:rsidRPr="00E91D48">
        <w:rPr>
          <w:rFonts w:ascii="Times New Roman" w:eastAsia="Times New Roman" w:hAnsi="Times New Roman" w:cs="Times New Roman"/>
          <w:color w:val="000000"/>
          <w:lang w:val="sr-Cyrl-CS"/>
        </w:rPr>
        <w:t xml:space="preserve"> на текући рачун стечајног дужника </w:t>
      </w:r>
      <w:r w:rsidRPr="00E91D48">
        <w:rPr>
          <w:rFonts w:ascii="Times New Roman" w:eastAsia="Times New Roman" w:hAnsi="Times New Roman" w:cs="Times New Roman"/>
          <w:lang w:val="sr-Cyrl-CS"/>
        </w:rPr>
        <w:t xml:space="preserve">број: </w:t>
      </w:r>
      <w:r w:rsidRPr="00E91D48">
        <w:rPr>
          <w:rFonts w:ascii="Times New Roman" w:eastAsia="Times New Roman" w:hAnsi="Times New Roman" w:cs="Times New Roman"/>
          <w:b/>
          <w:lang w:val="sr-Cyrl-CS"/>
        </w:rPr>
        <w:t>325</w:t>
      </w:r>
      <w:r w:rsidRPr="00E91D48">
        <w:rPr>
          <w:rFonts w:ascii="Times New Roman" w:eastAsia="Times New Roman" w:hAnsi="Times New Roman" w:cs="Times New Roman"/>
          <w:b/>
        </w:rPr>
        <w:t>–</w:t>
      </w:r>
      <w:r w:rsidRPr="00E91D48">
        <w:rPr>
          <w:rFonts w:ascii="Times New Roman" w:eastAsia="Times New Roman" w:hAnsi="Times New Roman" w:cs="Times New Roman"/>
          <w:b/>
          <w:lang w:val="sr-Cyrl-CS"/>
        </w:rPr>
        <w:t>95006000</w:t>
      </w:r>
      <w:r w:rsidRPr="00E91D48">
        <w:rPr>
          <w:rFonts w:ascii="Times New Roman" w:eastAsia="Times New Roman" w:hAnsi="Times New Roman" w:cs="Times New Roman"/>
          <w:b/>
        </w:rPr>
        <w:t>61149-30</w:t>
      </w:r>
      <w:r w:rsidRPr="00E91D48">
        <w:rPr>
          <w:rFonts w:ascii="Times New Roman" w:eastAsia="Times New Roman" w:hAnsi="Times New Roman" w:cs="Times New Roman"/>
          <w:b/>
          <w:lang w:val="sr-Cyrl-CS"/>
        </w:rPr>
        <w:t xml:space="preserve"> </w:t>
      </w:r>
      <w:r w:rsidRPr="00E91D48">
        <w:rPr>
          <w:rFonts w:ascii="Times New Roman" w:eastAsia="Times New Roman" w:hAnsi="Times New Roman" w:cs="Times New Roman"/>
          <w:lang w:val="sr-Cyrl-CS"/>
        </w:rPr>
        <w:t>код</w:t>
      </w:r>
      <w:r w:rsidRPr="00E91D48">
        <w:rPr>
          <w:rFonts w:ascii="Times New Roman" w:eastAsia="Times New Roman" w:hAnsi="Times New Roman" w:cs="Times New Roman"/>
          <w:b/>
          <w:color w:val="000000"/>
          <w:lang w:val="sr-Cyrl-CS"/>
        </w:rPr>
        <w:t xml:space="preserve"> </w:t>
      </w:r>
      <w:r w:rsidRPr="00E91D48">
        <w:rPr>
          <w:rFonts w:ascii="Times New Roman" w:eastAsia="Times New Roman" w:hAnsi="Times New Roman" w:cs="Times New Roman"/>
          <w:color w:val="000000"/>
          <w:lang w:val="sr-Cyrl-RS"/>
        </w:rPr>
        <w:t>ОТП банка Србија а.д.</w:t>
      </w:r>
      <w:r w:rsidRPr="00E91D48">
        <w:rPr>
          <w:rFonts w:ascii="Times New Roman" w:eastAsia="Times New Roman" w:hAnsi="Times New Roman" w:cs="Times New Roman"/>
          <w:color w:val="000000"/>
          <w:lang w:val="sr-Cyrl-CS"/>
        </w:rPr>
        <w:t xml:space="preserve"> или положе неопозиву првокласну банкарску гаранцију наплативу на први позив, (</w:t>
      </w:r>
      <w:r w:rsidR="005423A8">
        <w:rPr>
          <w:rFonts w:ascii="Times New Roman" w:eastAsia="Times New Roman" w:hAnsi="Times New Roman" w:cs="Times New Roman"/>
          <w:color w:val="000000"/>
          <w:lang w:val="sr-Cyrl-CS"/>
        </w:rPr>
        <w:t>најкасније до</w:t>
      </w:r>
      <w:r w:rsidRPr="00E91D48">
        <w:rPr>
          <w:rFonts w:ascii="Times New Roman" w:eastAsia="Times New Roman" w:hAnsi="Times New Roman" w:cs="Times New Roman"/>
          <w:lang w:val="sr-Cyrl-CS"/>
        </w:rPr>
        <w:t xml:space="preserve"> </w:t>
      </w:r>
      <w:bookmarkStart w:id="2" w:name="_Hlk532217003"/>
      <w:r w:rsidRPr="00E91D48">
        <w:rPr>
          <w:rFonts w:ascii="Times New Roman" w:eastAsia="Times New Roman" w:hAnsi="Times New Roman" w:cs="Times New Roman"/>
          <w:b/>
          <w:lang w:val="sr-Cyrl-RS"/>
        </w:rPr>
        <w:t>1</w:t>
      </w:r>
      <w:r w:rsidRPr="00E91D48">
        <w:rPr>
          <w:rFonts w:ascii="Times New Roman" w:eastAsia="Times New Roman" w:hAnsi="Times New Roman" w:cs="Times New Roman"/>
          <w:b/>
        </w:rPr>
        <w:t>8</w:t>
      </w:r>
      <w:r w:rsidRPr="00E91D48">
        <w:rPr>
          <w:rFonts w:ascii="Times New Roman" w:eastAsia="Times New Roman" w:hAnsi="Times New Roman" w:cs="Times New Roman"/>
          <w:b/>
          <w:lang w:val="sr-Cyrl-RS"/>
        </w:rPr>
        <w:t>.0</w:t>
      </w:r>
      <w:r w:rsidRPr="00E91D48">
        <w:rPr>
          <w:rFonts w:ascii="Times New Roman" w:eastAsia="Times New Roman" w:hAnsi="Times New Roman" w:cs="Times New Roman"/>
          <w:b/>
        </w:rPr>
        <w:t>5</w:t>
      </w:r>
      <w:r w:rsidRPr="00E91D48">
        <w:rPr>
          <w:rFonts w:ascii="Times New Roman" w:eastAsia="Times New Roman" w:hAnsi="Times New Roman" w:cs="Times New Roman"/>
          <w:b/>
          <w:lang w:val="sr-Cyrl-RS"/>
        </w:rPr>
        <w:t>.20</w:t>
      </w:r>
      <w:bookmarkEnd w:id="2"/>
      <w:r w:rsidRPr="00E91D48">
        <w:rPr>
          <w:rFonts w:ascii="Times New Roman" w:eastAsia="Times New Roman" w:hAnsi="Times New Roman" w:cs="Times New Roman"/>
          <w:b/>
          <w:lang w:val="sr-Cyrl-RS"/>
        </w:rPr>
        <w:t>22.</w:t>
      </w:r>
      <w:r w:rsidRPr="00E91D48">
        <w:rPr>
          <w:rFonts w:ascii="Times New Roman" w:eastAsia="Times New Roman" w:hAnsi="Times New Roman" w:cs="Times New Roman"/>
          <w:b/>
          <w:lang w:val="sr-Cyrl-CS"/>
        </w:rPr>
        <w:t xml:space="preserve"> </w:t>
      </w:r>
      <w:r w:rsidRPr="00E91D48">
        <w:rPr>
          <w:rFonts w:ascii="Times New Roman" w:eastAsia="Times New Roman" w:hAnsi="Times New Roman" w:cs="Times New Roman"/>
          <w:lang w:val="sr-Cyrl-CS"/>
        </w:rPr>
        <w:t>године). У случају да се као депозит положи првокласна банкарска гаранција, ор</w:t>
      </w:r>
      <w:r w:rsidRPr="00E91D48">
        <w:rPr>
          <w:rFonts w:ascii="Times New Roman" w:eastAsia="Times New Roman" w:hAnsi="Times New Roman" w:cs="Times New Roman"/>
          <w:lang w:val="sr-Latn-CS"/>
        </w:rPr>
        <w:t>и</w:t>
      </w:r>
      <w:r w:rsidRPr="00E91D48">
        <w:rPr>
          <w:rFonts w:ascii="Times New Roman" w:eastAsia="Times New Roman" w:hAnsi="Times New Roman" w:cs="Times New Roman"/>
          <w:lang w:val="sr-Cyrl-CS"/>
        </w:rPr>
        <w:t xml:space="preserve">гинал исте се ради провере мора доставити искључиво лично Служби финансија Агенције за </w:t>
      </w:r>
      <w:r w:rsidRPr="00E91D48">
        <w:rPr>
          <w:rFonts w:ascii="Times New Roman" w:eastAsia="Times New Roman" w:hAnsi="Times New Roman" w:cs="Times New Roman"/>
          <w:lang w:val="sr-Cyrl-RS"/>
        </w:rPr>
        <w:t>лиценцирање стечајних управника</w:t>
      </w:r>
      <w:r w:rsidRPr="00E91D48">
        <w:rPr>
          <w:rFonts w:ascii="Times New Roman" w:eastAsia="Times New Roman" w:hAnsi="Times New Roman" w:cs="Times New Roman"/>
          <w:lang w:val="sr-Cyrl-CS"/>
        </w:rPr>
        <w:t xml:space="preserve">, Теразије 23, </w:t>
      </w:r>
      <w:r w:rsidRPr="00E91D48">
        <w:rPr>
          <w:rFonts w:ascii="Times New Roman" w:eastAsia="Times New Roman" w:hAnsi="Times New Roman" w:cs="Times New Roman"/>
          <w:lang w:val="sr-Cyrl-RS"/>
        </w:rPr>
        <w:t>Београд,</w:t>
      </w:r>
      <w:r w:rsidRPr="00E91D48">
        <w:rPr>
          <w:rFonts w:ascii="Times New Roman" w:eastAsia="Times New Roman" w:hAnsi="Times New Roman" w:cs="Times New Roman"/>
          <w:lang w:val="sr-Cyrl-CS"/>
        </w:rPr>
        <w:t xml:space="preserve"> 6. спрат, Београд, најкасније </w:t>
      </w:r>
      <w:r w:rsidRPr="00E91D48">
        <w:rPr>
          <w:rFonts w:ascii="Times New Roman" w:eastAsia="Times New Roman" w:hAnsi="Times New Roman" w:cs="Times New Roman"/>
          <w:b/>
        </w:rPr>
        <w:t>18</w:t>
      </w:r>
      <w:r w:rsidRPr="00E91D48">
        <w:rPr>
          <w:rFonts w:ascii="Times New Roman" w:eastAsia="Times New Roman" w:hAnsi="Times New Roman" w:cs="Times New Roman"/>
          <w:b/>
          <w:lang w:val="sr-Cyrl-RS"/>
        </w:rPr>
        <w:t>.0</w:t>
      </w:r>
      <w:r w:rsidRPr="00E91D48">
        <w:rPr>
          <w:rFonts w:ascii="Times New Roman" w:eastAsia="Times New Roman" w:hAnsi="Times New Roman" w:cs="Times New Roman"/>
          <w:b/>
        </w:rPr>
        <w:t>5</w:t>
      </w:r>
      <w:r w:rsidRPr="00E91D48">
        <w:rPr>
          <w:rFonts w:ascii="Times New Roman" w:eastAsia="Times New Roman" w:hAnsi="Times New Roman" w:cs="Times New Roman"/>
          <w:b/>
          <w:lang w:val="sr-Cyrl-RS"/>
        </w:rPr>
        <w:t>.2022.</w:t>
      </w:r>
      <w:r w:rsidRPr="00E91D48">
        <w:rPr>
          <w:rFonts w:ascii="Times New Roman" w:eastAsia="Times New Roman" w:hAnsi="Times New Roman" w:cs="Times New Roman"/>
          <w:b/>
          <w:lang w:val="sr-Cyrl-CS"/>
        </w:rPr>
        <w:t xml:space="preserve"> </w:t>
      </w:r>
      <w:r w:rsidRPr="00E91D48">
        <w:rPr>
          <w:rFonts w:ascii="Times New Roman" w:eastAsia="Times New Roman" w:hAnsi="Times New Roman" w:cs="Times New Roman"/>
          <w:lang w:val="sr-Cyrl-CS"/>
        </w:rPr>
        <w:t>г</w:t>
      </w:r>
      <w:r w:rsidRPr="00E91D48">
        <w:rPr>
          <w:rFonts w:ascii="Times New Roman" w:eastAsia="Times New Roman" w:hAnsi="Times New Roman" w:cs="Times New Roman"/>
          <w:lang w:val="sr-Latn-CS"/>
        </w:rPr>
        <w:t>одине</w:t>
      </w:r>
      <w:r w:rsidRPr="00E91D48">
        <w:rPr>
          <w:rFonts w:ascii="Times New Roman" w:eastAsia="Times New Roman" w:hAnsi="Times New Roman" w:cs="Times New Roman"/>
          <w:lang w:val="sr-Cyrl-CS"/>
        </w:rPr>
        <w:t xml:space="preserve"> до 15</w:t>
      </w:r>
      <w:r w:rsidRPr="00E91D48">
        <w:rPr>
          <w:rFonts w:ascii="Times New Roman" w:eastAsia="Times New Roman" w:hAnsi="Times New Roman" w:cs="Times New Roman"/>
          <w:lang w:val="sr-Latn-CS"/>
        </w:rPr>
        <w:t>:</w:t>
      </w:r>
      <w:r w:rsidRPr="00E91D48">
        <w:rPr>
          <w:rFonts w:ascii="Times New Roman" w:eastAsia="Times New Roman" w:hAnsi="Times New Roman" w:cs="Times New Roman"/>
          <w:lang w:val="sr-Cyrl-CS"/>
        </w:rPr>
        <w:t>0</w:t>
      </w:r>
      <w:r w:rsidRPr="00E91D48">
        <w:rPr>
          <w:rFonts w:ascii="Times New Roman" w:eastAsia="Times New Roman" w:hAnsi="Times New Roman" w:cs="Times New Roman"/>
          <w:lang w:val="sr-Latn-CS"/>
        </w:rPr>
        <w:t xml:space="preserve">0 </w:t>
      </w:r>
      <w:r w:rsidRPr="00E91D48">
        <w:rPr>
          <w:rFonts w:ascii="Times New Roman" w:eastAsia="Times New Roman" w:hAnsi="Times New Roman" w:cs="Times New Roman"/>
          <w:lang w:val="sr-Cyrl-CS"/>
        </w:rPr>
        <w:t xml:space="preserve">часова по </w:t>
      </w:r>
      <w:r w:rsidRPr="00E91D48">
        <w:rPr>
          <w:rFonts w:ascii="Times New Roman" w:eastAsia="Times New Roman" w:hAnsi="Times New Roman" w:cs="Times New Roman"/>
          <w:lang w:val="sr-Cyrl-RS"/>
        </w:rPr>
        <w:t>б</w:t>
      </w:r>
      <w:r w:rsidRPr="00E91D48">
        <w:rPr>
          <w:rFonts w:ascii="Times New Roman" w:eastAsia="Times New Roman" w:hAnsi="Times New Roman" w:cs="Times New Roman"/>
          <w:lang w:val="sr-Cyrl-CS"/>
        </w:rPr>
        <w:t>еоградском</w:t>
      </w:r>
      <w:r w:rsidRPr="00E91D48">
        <w:rPr>
          <w:rFonts w:ascii="Times New Roman" w:eastAsia="Times New Roman" w:hAnsi="Times New Roman" w:cs="Times New Roman"/>
          <w:color w:val="000000"/>
          <w:lang w:val="sr-Cyrl-CS"/>
        </w:rPr>
        <w:t xml:space="preserve"> времену. У обзир ће се узети само банкарске гаранције које пристигну на назначену адресу у назначено време. Банкарска гаранција треба да има </w:t>
      </w:r>
      <w:r w:rsidRPr="00E91D48">
        <w:rPr>
          <w:rFonts w:ascii="Times New Roman" w:eastAsia="Times New Roman" w:hAnsi="Times New Roman" w:cs="Times New Roman"/>
          <w:lang w:val="sr-Cyrl-CS"/>
        </w:rPr>
        <w:t xml:space="preserve">рок важења до </w:t>
      </w:r>
      <w:r w:rsidRPr="00E91D48">
        <w:rPr>
          <w:rFonts w:ascii="Times New Roman" w:eastAsia="Times New Roman" w:hAnsi="Times New Roman" w:cs="Times New Roman"/>
          <w:b/>
        </w:rPr>
        <w:t>29</w:t>
      </w:r>
      <w:r w:rsidRPr="00E91D48">
        <w:rPr>
          <w:rFonts w:ascii="Times New Roman" w:eastAsia="Times New Roman" w:hAnsi="Times New Roman" w:cs="Times New Roman"/>
          <w:b/>
          <w:lang w:val="sr-Cyrl-CS"/>
        </w:rPr>
        <w:t>.0</w:t>
      </w:r>
      <w:r w:rsidRPr="00E91D48">
        <w:rPr>
          <w:rFonts w:ascii="Times New Roman" w:eastAsia="Times New Roman" w:hAnsi="Times New Roman" w:cs="Times New Roman"/>
          <w:b/>
        </w:rPr>
        <w:t>7</w:t>
      </w:r>
      <w:r w:rsidRPr="00E91D48">
        <w:rPr>
          <w:rFonts w:ascii="Times New Roman" w:eastAsia="Times New Roman" w:hAnsi="Times New Roman" w:cs="Times New Roman"/>
          <w:b/>
          <w:lang w:val="sr-Cyrl-CS"/>
        </w:rPr>
        <w:t>.2022.</w:t>
      </w:r>
      <w:r w:rsidRPr="00E91D48">
        <w:rPr>
          <w:rFonts w:ascii="Times New Roman" w:eastAsia="Times New Roman" w:hAnsi="Times New Roman" w:cs="Times New Roman"/>
          <w:lang w:val="sr-Cyrl-CS"/>
        </w:rPr>
        <w:t xml:space="preserve"> године.</w:t>
      </w:r>
    </w:p>
    <w:p w14:paraId="7CF5D94D" w14:textId="77777777" w:rsidR="00E91D48" w:rsidRPr="00E91D48" w:rsidRDefault="00E91D48" w:rsidP="00E91D48">
      <w:pPr>
        <w:numPr>
          <w:ilvl w:val="0"/>
          <w:numId w:val="2"/>
        </w:num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потпишу изјаву о губитку права на повраћај депозита. Изјава чини саставни део продајне документације.</w:t>
      </w:r>
    </w:p>
    <w:p w14:paraId="7E9E5A60" w14:textId="77777777" w:rsidR="00E91D48" w:rsidRPr="00E91D48" w:rsidRDefault="00E91D48" w:rsidP="00E91D48">
      <w:pPr>
        <w:spacing w:after="0" w:line="240" w:lineRule="auto"/>
        <w:jc w:val="both"/>
        <w:rPr>
          <w:rFonts w:ascii="Times New Roman" w:eastAsia="Times New Roman" w:hAnsi="Times New Roman" w:cs="Times New Roman"/>
          <w:lang w:val="ru-RU"/>
        </w:rPr>
      </w:pPr>
    </w:p>
    <w:p w14:paraId="1BFE1B60" w14:textId="77777777" w:rsidR="00E91D48" w:rsidRPr="00E91D48" w:rsidRDefault="00E91D48" w:rsidP="00E91D48">
      <w:pPr>
        <w:spacing w:after="0" w:line="240" w:lineRule="auto"/>
        <w:jc w:val="both"/>
        <w:rPr>
          <w:rFonts w:ascii="Times New Roman" w:eastAsia="Times New Roman" w:hAnsi="Times New Roman" w:cs="Times New Roman"/>
          <w:lang w:val="sr-Cyrl-CS"/>
        </w:rPr>
      </w:pPr>
      <w:r w:rsidRPr="00E91D48">
        <w:rPr>
          <w:rFonts w:ascii="Times New Roman" w:eastAsia="Times New Roman" w:hAnsi="Times New Roman" w:cs="Times New Roman"/>
          <w:lang w:val="sr-Cyrl-CS"/>
        </w:rPr>
        <w:t xml:space="preserve">Имовина се купује у виђеном стању и може се разгледати након откупа продајне документације, </w:t>
      </w:r>
      <w:r w:rsidRPr="00E91D48">
        <w:rPr>
          <w:rFonts w:ascii="Times New Roman" w:eastAsia="Times New Roman" w:hAnsi="Times New Roman" w:cs="Times New Roman"/>
          <w:lang w:val="ru-RU"/>
        </w:rPr>
        <w:t>сваким радним даном од 10:00 до 13:00 часова</w:t>
      </w:r>
      <w:r w:rsidRPr="00E91D48">
        <w:rPr>
          <w:rFonts w:ascii="Times New Roman" w:eastAsia="Times New Roman" w:hAnsi="Times New Roman" w:cs="Times New Roman"/>
          <w:lang w:val="en-US"/>
        </w:rPr>
        <w:t xml:space="preserve">, </w:t>
      </w:r>
      <w:r w:rsidRPr="00E91D48">
        <w:rPr>
          <w:rFonts w:ascii="Times New Roman" w:eastAsia="Times New Roman" w:hAnsi="Times New Roman" w:cs="Times New Roman"/>
          <w:lang w:val="sr-Cyrl-CS"/>
        </w:rPr>
        <w:t xml:space="preserve">а најкасније </w:t>
      </w:r>
      <w:r w:rsidRPr="00E91D48">
        <w:rPr>
          <w:rFonts w:ascii="Times New Roman" w:eastAsia="Times New Roman" w:hAnsi="Times New Roman" w:cs="Times New Roman"/>
          <w:lang w:val="sr-Cyrl-RS"/>
        </w:rPr>
        <w:t>до дана 1</w:t>
      </w:r>
      <w:r w:rsidRPr="00E91D48">
        <w:rPr>
          <w:rFonts w:ascii="Times New Roman" w:eastAsia="Times New Roman" w:hAnsi="Times New Roman" w:cs="Times New Roman"/>
          <w:lang w:val="en-US"/>
        </w:rPr>
        <w:t>8</w:t>
      </w:r>
      <w:r w:rsidRPr="00E91D48">
        <w:rPr>
          <w:rFonts w:ascii="Times New Roman" w:eastAsia="Times New Roman" w:hAnsi="Times New Roman" w:cs="Times New Roman"/>
          <w:lang w:val="sr-Cyrl-RS"/>
        </w:rPr>
        <w:t>.0</w:t>
      </w:r>
      <w:r w:rsidRPr="00E91D48">
        <w:rPr>
          <w:rFonts w:ascii="Times New Roman" w:eastAsia="Times New Roman" w:hAnsi="Times New Roman" w:cs="Times New Roman"/>
        </w:rPr>
        <w:t>5</w:t>
      </w:r>
      <w:r w:rsidRPr="00E91D48">
        <w:rPr>
          <w:rFonts w:ascii="Times New Roman" w:eastAsia="Times New Roman" w:hAnsi="Times New Roman" w:cs="Times New Roman"/>
          <w:lang w:val="sr-Cyrl-RS"/>
        </w:rPr>
        <w:t>.2022. године</w:t>
      </w:r>
      <w:r w:rsidRPr="00E91D48">
        <w:rPr>
          <w:rFonts w:ascii="Times New Roman" w:eastAsia="Times New Roman" w:hAnsi="Times New Roman" w:cs="Times New Roman"/>
          <w:lang w:val="ru-RU"/>
        </w:rPr>
        <w:t xml:space="preserve"> </w:t>
      </w:r>
      <w:r w:rsidRPr="00E91D48">
        <w:rPr>
          <w:rFonts w:ascii="Times New Roman" w:eastAsia="Times New Roman" w:hAnsi="Times New Roman" w:cs="Times New Roman"/>
          <w:lang w:val="en-US"/>
        </w:rPr>
        <w:t>(</w:t>
      </w:r>
      <w:r w:rsidRPr="00E91D48">
        <w:rPr>
          <w:rFonts w:ascii="Times New Roman" w:eastAsia="Times New Roman" w:hAnsi="Times New Roman" w:cs="Times New Roman"/>
          <w:lang w:val="ru-RU"/>
        </w:rPr>
        <w:t xml:space="preserve">уз претходну најаву </w:t>
      </w:r>
      <w:r w:rsidRPr="00E91D48">
        <w:rPr>
          <w:rFonts w:ascii="Times New Roman" w:eastAsia="Times New Roman" w:hAnsi="Times New Roman" w:cs="Times New Roman"/>
          <w:lang w:val="sr-Cyrl-CS"/>
        </w:rPr>
        <w:t>поверенику стечајног управника).</w:t>
      </w:r>
    </w:p>
    <w:p w14:paraId="7E6CE725" w14:textId="77777777" w:rsidR="00E91D48" w:rsidRPr="00E91D48" w:rsidRDefault="00E91D48" w:rsidP="00E91D48">
      <w:pPr>
        <w:spacing w:after="0" w:line="240" w:lineRule="auto"/>
        <w:jc w:val="both"/>
        <w:rPr>
          <w:rFonts w:ascii="Times New Roman" w:eastAsia="Times New Roman" w:hAnsi="Times New Roman" w:cs="Times New Roman"/>
          <w:lang w:val="sr-Cyrl-CS"/>
        </w:rPr>
      </w:pPr>
    </w:p>
    <w:p w14:paraId="32EC7C44"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BA"/>
        </w:rPr>
      </w:pPr>
      <w:r w:rsidRPr="00E91D48">
        <w:rPr>
          <w:rFonts w:ascii="Times New Roman" w:eastAsia="Times New Roman" w:hAnsi="Times New Roman" w:cs="Times New Roman"/>
          <w:lang w:val="sr-Cyrl-CS"/>
        </w:rPr>
        <w:t xml:space="preserve">Најкасније до </w:t>
      </w:r>
      <w:r w:rsidRPr="00E91D48">
        <w:rPr>
          <w:rFonts w:ascii="Times New Roman" w:eastAsia="Times New Roman" w:hAnsi="Times New Roman" w:cs="Times New Roman"/>
          <w:b/>
          <w:lang w:val="en-US"/>
        </w:rPr>
        <w:t>20</w:t>
      </w:r>
      <w:r w:rsidRPr="00E91D48">
        <w:rPr>
          <w:rFonts w:ascii="Times New Roman" w:eastAsia="Times New Roman" w:hAnsi="Times New Roman" w:cs="Times New Roman"/>
          <w:b/>
          <w:lang w:val="sr-Cyrl-RS"/>
        </w:rPr>
        <w:t>.0</w:t>
      </w:r>
      <w:r w:rsidRPr="00E91D48">
        <w:rPr>
          <w:rFonts w:ascii="Times New Roman" w:eastAsia="Times New Roman" w:hAnsi="Times New Roman" w:cs="Times New Roman"/>
          <w:b/>
        </w:rPr>
        <w:t>5</w:t>
      </w:r>
      <w:r w:rsidRPr="00E91D48">
        <w:rPr>
          <w:rFonts w:ascii="Times New Roman" w:eastAsia="Times New Roman" w:hAnsi="Times New Roman" w:cs="Times New Roman"/>
          <w:b/>
          <w:lang w:val="sr-Cyrl-RS"/>
        </w:rPr>
        <w:t xml:space="preserve">.2022. </w:t>
      </w:r>
      <w:r w:rsidRPr="00E91D48">
        <w:rPr>
          <w:rFonts w:ascii="Times New Roman" w:eastAsia="Times New Roman" w:hAnsi="Times New Roman" w:cs="Times New Roman"/>
          <w:lang w:val="sr-Cyrl-CS"/>
        </w:rPr>
        <w:t>године, потенцијални купци, ради</w:t>
      </w:r>
      <w:r w:rsidRPr="00E91D48">
        <w:rPr>
          <w:rFonts w:ascii="Times New Roman" w:eastAsia="Times New Roman" w:hAnsi="Times New Roman" w:cs="Times New Roman"/>
          <w:color w:val="000000"/>
          <w:lang w:val="sr-Cyrl-CS"/>
        </w:rPr>
        <w:t xml:space="preserve"> правовремене евиденције, морају предати поверенику Агенције за лиценцирање стечајних управника, Теразије 23, Београд:</w:t>
      </w:r>
      <w:r w:rsidRPr="00E91D48">
        <w:rPr>
          <w:rFonts w:ascii="Times New Roman" w:eastAsia="Times New Roman" w:hAnsi="Times New Roman" w:cs="Times New Roman"/>
          <w:color w:val="000000"/>
          <w:lang w:val="sr-Cyrl-BA"/>
        </w:rPr>
        <w:t xml:space="preserve"> попуњен </w:t>
      </w:r>
      <w:r w:rsidRPr="00E91D48">
        <w:rPr>
          <w:rFonts w:ascii="Times New Roman" w:eastAsia="Times New Roman" w:hAnsi="Times New Roman" w:cs="Times New Roman"/>
          <w:color w:val="000000"/>
          <w:lang w:val="sr-Cyrl-CS"/>
        </w:rPr>
        <w:t>образац пријаве за учешће</w:t>
      </w:r>
      <w:r w:rsidRPr="00E91D48">
        <w:rPr>
          <w:rFonts w:ascii="Times New Roman" w:eastAsia="Times New Roman" w:hAnsi="Times New Roman" w:cs="Times New Roman"/>
          <w:color w:val="000000"/>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E91D48">
        <w:rPr>
          <w:rFonts w:ascii="Times New Roman" w:eastAsia="Times New Roman" w:hAnsi="Times New Roman" w:cs="Times New Roman"/>
          <w:color w:val="000000"/>
          <w:lang w:val="sr-Cyrl-CS"/>
        </w:rPr>
        <w:t>извод из регистра привредних субјеката и ОП образац (ако се као потенцијални купац пријављује правно лице)</w:t>
      </w:r>
      <w:r w:rsidRPr="00E91D48">
        <w:rPr>
          <w:rFonts w:ascii="Times New Roman" w:eastAsia="Times New Roman" w:hAnsi="Times New Roman" w:cs="Times New Roman"/>
          <w:color w:val="00000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35680011" w14:textId="77777777" w:rsidR="00E91D48" w:rsidRPr="00E91D48" w:rsidRDefault="00E91D48" w:rsidP="00E91D48">
      <w:pPr>
        <w:spacing w:after="0" w:line="240" w:lineRule="auto"/>
        <w:jc w:val="both"/>
        <w:rPr>
          <w:rFonts w:ascii="Times New Roman" w:eastAsia="Times New Roman" w:hAnsi="Times New Roman" w:cs="Times New Roman"/>
          <w:color w:val="000000"/>
          <w:lang w:val="en-US"/>
        </w:rPr>
      </w:pPr>
    </w:p>
    <w:p w14:paraId="71D74AF7" w14:textId="77777777" w:rsidR="00E91D48" w:rsidRPr="00E91D48" w:rsidRDefault="00E91D48" w:rsidP="00E91D48">
      <w:pPr>
        <w:spacing w:after="0" w:line="240" w:lineRule="auto"/>
        <w:jc w:val="both"/>
        <w:rPr>
          <w:rFonts w:ascii="Times New Roman" w:eastAsia="Times New Roman" w:hAnsi="Times New Roman" w:cs="Times New Roman"/>
          <w:b/>
          <w:lang w:val="sr-Cyrl-CS"/>
        </w:rPr>
      </w:pPr>
      <w:r w:rsidRPr="00E91D48">
        <w:rPr>
          <w:rFonts w:ascii="Times New Roman" w:eastAsia="Times New Roman" w:hAnsi="Times New Roman" w:cs="Times New Roman"/>
          <w:b/>
          <w:lang w:val="sr-Cyrl-CS"/>
        </w:rPr>
        <w:t>Јавно надметање</w:t>
      </w:r>
      <w:r w:rsidRPr="00E91D48">
        <w:rPr>
          <w:rFonts w:ascii="Times New Roman" w:eastAsia="Times New Roman" w:hAnsi="Times New Roman" w:cs="Times New Roman"/>
          <w:lang w:val="sr-Cyrl-CS"/>
        </w:rPr>
        <w:t xml:space="preserve"> одржаће се дана </w:t>
      </w:r>
      <w:r w:rsidRPr="00E91D48">
        <w:rPr>
          <w:rFonts w:ascii="Times New Roman" w:eastAsia="Times New Roman" w:hAnsi="Times New Roman" w:cs="Times New Roman"/>
          <w:b/>
          <w:bCs/>
        </w:rPr>
        <w:t>25</w:t>
      </w:r>
      <w:r w:rsidRPr="00E91D48">
        <w:rPr>
          <w:rFonts w:ascii="Times New Roman" w:eastAsia="Times New Roman" w:hAnsi="Times New Roman" w:cs="Times New Roman"/>
          <w:b/>
          <w:lang w:val="sr-Cyrl-RS"/>
        </w:rPr>
        <w:t>.0</w:t>
      </w:r>
      <w:r w:rsidRPr="00E91D48">
        <w:rPr>
          <w:rFonts w:ascii="Times New Roman" w:eastAsia="Times New Roman" w:hAnsi="Times New Roman" w:cs="Times New Roman"/>
          <w:b/>
        </w:rPr>
        <w:t>5</w:t>
      </w:r>
      <w:r w:rsidRPr="00E91D48">
        <w:rPr>
          <w:rFonts w:ascii="Times New Roman" w:eastAsia="Times New Roman" w:hAnsi="Times New Roman" w:cs="Times New Roman"/>
          <w:b/>
          <w:lang w:val="sr-Cyrl-RS"/>
        </w:rPr>
        <w:t>.2022</w:t>
      </w:r>
      <w:r w:rsidRPr="00E91D48">
        <w:rPr>
          <w:rFonts w:ascii="Times New Roman" w:eastAsia="Times New Roman" w:hAnsi="Times New Roman" w:cs="Times New Roman"/>
          <w:b/>
          <w:lang w:val="sr-Latn-CS"/>
        </w:rPr>
        <w:t>.</w:t>
      </w:r>
      <w:r w:rsidRPr="00E91D48">
        <w:rPr>
          <w:rFonts w:ascii="Times New Roman" w:eastAsia="Times New Roman" w:hAnsi="Times New Roman" w:cs="Times New Roman"/>
          <w:b/>
          <w:lang w:val="sr-Cyrl-CS"/>
        </w:rPr>
        <w:t xml:space="preserve"> године</w:t>
      </w:r>
      <w:r w:rsidRPr="00E91D48">
        <w:rPr>
          <w:rFonts w:ascii="Times New Roman" w:eastAsia="Times New Roman" w:hAnsi="Times New Roman" w:cs="Times New Roman"/>
          <w:lang w:val="sr-Cyrl-CS"/>
        </w:rPr>
        <w:t xml:space="preserve"> у </w:t>
      </w:r>
      <w:r w:rsidRPr="00E91D48">
        <w:rPr>
          <w:rFonts w:ascii="Times New Roman" w:eastAsia="Times New Roman" w:hAnsi="Times New Roman" w:cs="Times New Roman"/>
          <w:b/>
          <w:lang w:val="sr-Cyrl-RS"/>
        </w:rPr>
        <w:t>12</w:t>
      </w:r>
      <w:r w:rsidRPr="00E91D48">
        <w:rPr>
          <w:rFonts w:ascii="Times New Roman" w:eastAsia="Times New Roman" w:hAnsi="Times New Roman" w:cs="Times New Roman"/>
          <w:b/>
          <w:lang w:val="sr-Latn-CS"/>
        </w:rPr>
        <w:t>:00</w:t>
      </w:r>
      <w:r w:rsidRPr="00E91D48">
        <w:rPr>
          <w:rFonts w:ascii="Times New Roman" w:eastAsia="Times New Roman" w:hAnsi="Times New Roman" w:cs="Times New Roman"/>
          <w:b/>
          <w:lang w:val="sr-Cyrl-CS"/>
        </w:rPr>
        <w:t xml:space="preserve"> часова</w:t>
      </w:r>
      <w:r w:rsidRPr="00E91D48">
        <w:rPr>
          <w:rFonts w:ascii="Times New Roman" w:eastAsia="Times New Roman" w:hAnsi="Times New Roman" w:cs="Times New Roman"/>
          <w:lang w:val="sr-Cyrl-CS"/>
        </w:rPr>
        <w:t xml:space="preserve"> на следећој адреси: </w:t>
      </w:r>
      <w:proofErr w:type="spellStart"/>
      <w:r w:rsidRPr="00E91D48">
        <w:rPr>
          <w:rFonts w:ascii="Times New Roman" w:eastAsia="Times New Roman" w:hAnsi="Times New Roman" w:cs="Times New Roman"/>
          <w:b/>
          <w:lang w:val="en-US"/>
        </w:rPr>
        <w:t>Агенција</w:t>
      </w:r>
      <w:proofErr w:type="spellEnd"/>
      <w:r w:rsidRPr="00E91D48">
        <w:rPr>
          <w:rFonts w:ascii="Times New Roman" w:eastAsia="Times New Roman" w:hAnsi="Times New Roman" w:cs="Times New Roman"/>
          <w:b/>
          <w:lang w:val="en-US"/>
        </w:rPr>
        <w:t xml:space="preserve"> </w:t>
      </w:r>
      <w:proofErr w:type="spellStart"/>
      <w:r w:rsidRPr="00E91D48">
        <w:rPr>
          <w:rFonts w:ascii="Times New Roman" w:eastAsia="Times New Roman" w:hAnsi="Times New Roman" w:cs="Times New Roman"/>
          <w:b/>
          <w:lang w:val="en-US"/>
        </w:rPr>
        <w:t>за</w:t>
      </w:r>
      <w:proofErr w:type="spellEnd"/>
      <w:r w:rsidRPr="00E91D48">
        <w:rPr>
          <w:rFonts w:ascii="Times New Roman" w:eastAsia="Times New Roman" w:hAnsi="Times New Roman" w:cs="Times New Roman"/>
          <w:b/>
          <w:lang w:val="en-US"/>
        </w:rPr>
        <w:t xml:space="preserve"> </w:t>
      </w:r>
      <w:proofErr w:type="spellStart"/>
      <w:r w:rsidRPr="00E91D48">
        <w:rPr>
          <w:rFonts w:ascii="Times New Roman" w:eastAsia="Times New Roman" w:hAnsi="Times New Roman" w:cs="Times New Roman"/>
          <w:b/>
          <w:lang w:val="en-US"/>
        </w:rPr>
        <w:t>лиценцирање</w:t>
      </w:r>
      <w:proofErr w:type="spellEnd"/>
      <w:r w:rsidRPr="00E91D48">
        <w:rPr>
          <w:rFonts w:ascii="Times New Roman" w:eastAsia="Times New Roman" w:hAnsi="Times New Roman" w:cs="Times New Roman"/>
          <w:b/>
          <w:lang w:val="en-US"/>
        </w:rPr>
        <w:t xml:space="preserve"> </w:t>
      </w:r>
      <w:proofErr w:type="spellStart"/>
      <w:r w:rsidRPr="00E91D48">
        <w:rPr>
          <w:rFonts w:ascii="Times New Roman" w:eastAsia="Times New Roman" w:hAnsi="Times New Roman" w:cs="Times New Roman"/>
          <w:b/>
          <w:lang w:val="en-US"/>
        </w:rPr>
        <w:t>стечајних</w:t>
      </w:r>
      <w:proofErr w:type="spellEnd"/>
      <w:r w:rsidRPr="00E91D48">
        <w:rPr>
          <w:rFonts w:ascii="Times New Roman" w:eastAsia="Times New Roman" w:hAnsi="Times New Roman" w:cs="Times New Roman"/>
          <w:b/>
          <w:lang w:val="en-US"/>
        </w:rPr>
        <w:t xml:space="preserve"> </w:t>
      </w:r>
      <w:proofErr w:type="spellStart"/>
      <w:r w:rsidRPr="00E91D48">
        <w:rPr>
          <w:rFonts w:ascii="Times New Roman" w:eastAsia="Times New Roman" w:hAnsi="Times New Roman" w:cs="Times New Roman"/>
          <w:b/>
          <w:lang w:val="en-US"/>
        </w:rPr>
        <w:t>управника</w:t>
      </w:r>
      <w:proofErr w:type="spellEnd"/>
      <w:r w:rsidRPr="00E91D48">
        <w:rPr>
          <w:rFonts w:ascii="Times New Roman" w:eastAsia="Times New Roman" w:hAnsi="Times New Roman" w:cs="Times New Roman"/>
          <w:b/>
          <w:lang w:val="en-US"/>
        </w:rPr>
        <w:t xml:space="preserve">, </w:t>
      </w:r>
      <w:proofErr w:type="spellStart"/>
      <w:r w:rsidRPr="00E91D48">
        <w:rPr>
          <w:rFonts w:ascii="Times New Roman" w:eastAsia="Times New Roman" w:hAnsi="Times New Roman" w:cs="Times New Roman"/>
          <w:b/>
          <w:lang w:val="en-US"/>
        </w:rPr>
        <w:t>Теразије</w:t>
      </w:r>
      <w:proofErr w:type="spellEnd"/>
      <w:r w:rsidRPr="00E91D48">
        <w:rPr>
          <w:rFonts w:ascii="Times New Roman" w:eastAsia="Times New Roman" w:hAnsi="Times New Roman" w:cs="Times New Roman"/>
          <w:b/>
          <w:lang w:val="en-US"/>
        </w:rPr>
        <w:t xml:space="preserve"> </w:t>
      </w:r>
      <w:proofErr w:type="spellStart"/>
      <w:r w:rsidRPr="00E91D48">
        <w:rPr>
          <w:rFonts w:ascii="Times New Roman" w:eastAsia="Times New Roman" w:hAnsi="Times New Roman" w:cs="Times New Roman"/>
          <w:b/>
          <w:lang w:val="en-US"/>
        </w:rPr>
        <w:t>бр</w:t>
      </w:r>
      <w:proofErr w:type="spellEnd"/>
      <w:r w:rsidRPr="00E91D48">
        <w:rPr>
          <w:rFonts w:ascii="Times New Roman" w:eastAsia="Times New Roman" w:hAnsi="Times New Roman" w:cs="Times New Roman"/>
          <w:b/>
          <w:lang w:val="en-US"/>
        </w:rPr>
        <w:t xml:space="preserve"> 23, </w:t>
      </w:r>
      <w:proofErr w:type="spellStart"/>
      <w:r w:rsidRPr="00E91D48">
        <w:rPr>
          <w:rFonts w:ascii="Times New Roman" w:eastAsia="Times New Roman" w:hAnsi="Times New Roman" w:cs="Times New Roman"/>
          <w:b/>
          <w:lang w:val="en-US"/>
        </w:rPr>
        <w:t>Београд</w:t>
      </w:r>
      <w:proofErr w:type="spellEnd"/>
      <w:r w:rsidRPr="00E91D48">
        <w:rPr>
          <w:rFonts w:ascii="Times New Roman" w:eastAsia="Times New Roman" w:hAnsi="Times New Roman" w:cs="Times New Roman"/>
          <w:b/>
          <w:lang w:val="en-US"/>
        </w:rPr>
        <w:t xml:space="preserve">,  </w:t>
      </w:r>
      <w:r w:rsidRPr="00E91D48">
        <w:rPr>
          <w:rFonts w:ascii="Times New Roman" w:eastAsia="Times New Roman" w:hAnsi="Times New Roman" w:cs="Times New Roman"/>
          <w:b/>
          <w:lang w:val="sr-Latn-CS"/>
        </w:rPr>
        <w:t xml:space="preserve">III </w:t>
      </w:r>
      <w:r w:rsidRPr="00E91D48">
        <w:rPr>
          <w:rFonts w:ascii="Times New Roman" w:eastAsia="Times New Roman" w:hAnsi="Times New Roman" w:cs="Times New Roman"/>
          <w:b/>
          <w:lang w:val="en-US"/>
        </w:rPr>
        <w:t xml:space="preserve"> </w:t>
      </w:r>
      <w:proofErr w:type="spellStart"/>
      <w:r w:rsidRPr="00E91D48">
        <w:rPr>
          <w:rFonts w:ascii="Times New Roman" w:eastAsia="Times New Roman" w:hAnsi="Times New Roman" w:cs="Times New Roman"/>
          <w:b/>
          <w:lang w:val="en-US"/>
        </w:rPr>
        <w:t>спрат</w:t>
      </w:r>
      <w:proofErr w:type="spellEnd"/>
      <w:r w:rsidRPr="00E91D48">
        <w:rPr>
          <w:rFonts w:ascii="Times New Roman" w:eastAsia="Times New Roman" w:hAnsi="Times New Roman" w:cs="Times New Roman"/>
          <w:b/>
          <w:lang w:val="en-US"/>
        </w:rPr>
        <w:t>,</w:t>
      </w:r>
      <w:r w:rsidRPr="00E91D48">
        <w:rPr>
          <w:rFonts w:ascii="Times New Roman" w:eastAsia="Times New Roman" w:hAnsi="Times New Roman" w:cs="Times New Roman"/>
          <w:b/>
          <w:lang w:val="sr-Cyrl-CS"/>
        </w:rPr>
        <w:t xml:space="preserve"> </w:t>
      </w:r>
      <w:proofErr w:type="spellStart"/>
      <w:r w:rsidRPr="00E91D48">
        <w:rPr>
          <w:rFonts w:ascii="Times New Roman" w:eastAsia="Times New Roman" w:hAnsi="Times New Roman" w:cs="Times New Roman"/>
          <w:b/>
          <w:lang w:val="en-US"/>
        </w:rPr>
        <w:t>сала</w:t>
      </w:r>
      <w:proofErr w:type="spellEnd"/>
      <w:r w:rsidRPr="00E91D48">
        <w:rPr>
          <w:rFonts w:ascii="Times New Roman" w:eastAsia="Times New Roman" w:hAnsi="Times New Roman" w:cs="Times New Roman"/>
          <w:b/>
          <w:lang w:val="en-US"/>
        </w:rPr>
        <w:t xml:space="preserve"> 301</w:t>
      </w:r>
      <w:r w:rsidRPr="00E91D48">
        <w:rPr>
          <w:rFonts w:ascii="Times New Roman" w:eastAsia="Times New Roman" w:hAnsi="Times New Roman" w:cs="Times New Roman"/>
          <w:b/>
          <w:lang w:val="sr-Cyrl-CS"/>
        </w:rPr>
        <w:t>.</w:t>
      </w:r>
    </w:p>
    <w:p w14:paraId="6B63C7CF" w14:textId="77777777" w:rsidR="00E91D48" w:rsidRPr="00E91D48" w:rsidRDefault="00E91D48" w:rsidP="00E91D48">
      <w:pPr>
        <w:spacing w:after="0" w:line="240" w:lineRule="auto"/>
        <w:jc w:val="both"/>
        <w:rPr>
          <w:rFonts w:ascii="Times New Roman" w:eastAsia="Times New Roman" w:hAnsi="Times New Roman" w:cs="Times New Roman"/>
          <w:b/>
          <w:lang w:val="en-US"/>
        </w:rPr>
      </w:pPr>
    </w:p>
    <w:p w14:paraId="6DF5478F" w14:textId="77777777" w:rsidR="00E91D48" w:rsidRPr="00E91D48" w:rsidRDefault="00E91D48" w:rsidP="00E91D48">
      <w:pPr>
        <w:spacing w:after="0" w:line="240" w:lineRule="auto"/>
        <w:jc w:val="both"/>
        <w:rPr>
          <w:rFonts w:ascii="Times New Roman" w:eastAsia="Times New Roman" w:hAnsi="Times New Roman" w:cs="Times New Roman"/>
          <w:b/>
          <w:color w:val="000000"/>
          <w:lang w:val="sr-Latn-CS"/>
        </w:rPr>
      </w:pPr>
      <w:r w:rsidRPr="00E91D48">
        <w:rPr>
          <w:rFonts w:ascii="Times New Roman" w:eastAsia="Times New Roman" w:hAnsi="Times New Roman" w:cs="Times New Roman"/>
          <w:b/>
          <w:color w:val="000000"/>
          <w:lang w:val="sr-Cyrl-CS"/>
        </w:rPr>
        <w:t>Регистрација учесника</w:t>
      </w:r>
      <w:r w:rsidRPr="00E91D48">
        <w:rPr>
          <w:rFonts w:ascii="Times New Roman" w:eastAsia="Times New Roman" w:hAnsi="Times New Roman" w:cs="Times New Roman"/>
          <w:color w:val="000000"/>
          <w:lang w:val="sr-Cyrl-CS"/>
        </w:rPr>
        <w:t xml:space="preserve"> почиње </w:t>
      </w:r>
      <w:r w:rsidRPr="00E91D48">
        <w:rPr>
          <w:rFonts w:ascii="Times New Roman" w:eastAsia="Times New Roman" w:hAnsi="Times New Roman" w:cs="Times New Roman"/>
          <w:b/>
          <w:color w:val="000000"/>
          <w:lang w:val="sr-Cyrl-CS"/>
        </w:rPr>
        <w:t>два сата</w:t>
      </w:r>
      <w:r w:rsidRPr="00E91D48">
        <w:rPr>
          <w:rFonts w:ascii="Times New Roman" w:eastAsia="Times New Roman" w:hAnsi="Times New Roman" w:cs="Times New Roman"/>
          <w:color w:val="000000"/>
          <w:lang w:val="sr-Cyrl-CS"/>
        </w:rPr>
        <w:t xml:space="preserve"> пре почетка јавног надметања а завршава се </w:t>
      </w:r>
      <w:r w:rsidRPr="00E91D48">
        <w:rPr>
          <w:rFonts w:ascii="Times New Roman" w:eastAsia="Times New Roman" w:hAnsi="Times New Roman" w:cs="Times New Roman"/>
          <w:b/>
          <w:color w:val="000000"/>
          <w:lang w:val="sr-Cyrl-CS"/>
        </w:rPr>
        <w:t xml:space="preserve">10 минута </w:t>
      </w:r>
      <w:r w:rsidRPr="00E91D48">
        <w:rPr>
          <w:rFonts w:ascii="Times New Roman" w:eastAsia="Times New Roman" w:hAnsi="Times New Roman" w:cs="Times New Roman"/>
          <w:color w:val="000000"/>
          <w:lang w:val="sr-Cyrl-CS"/>
        </w:rPr>
        <w:t xml:space="preserve">пре почетка јавног надметања, односно у периоду од </w:t>
      </w:r>
      <w:r w:rsidRPr="00E91D48">
        <w:rPr>
          <w:rFonts w:ascii="Times New Roman" w:eastAsia="Times New Roman" w:hAnsi="Times New Roman" w:cs="Times New Roman"/>
          <w:b/>
          <w:color w:val="000000"/>
          <w:lang w:val="sr-Cyrl-CS"/>
        </w:rPr>
        <w:t>10:</w:t>
      </w:r>
      <w:r w:rsidRPr="00E91D48">
        <w:rPr>
          <w:rFonts w:ascii="Times New Roman" w:eastAsia="Times New Roman" w:hAnsi="Times New Roman" w:cs="Times New Roman"/>
          <w:b/>
          <w:color w:val="000000"/>
          <w:lang w:val="sr-Latn-CS"/>
        </w:rPr>
        <w:t>0</w:t>
      </w:r>
      <w:r w:rsidRPr="00E91D48">
        <w:rPr>
          <w:rFonts w:ascii="Times New Roman" w:eastAsia="Times New Roman" w:hAnsi="Times New Roman" w:cs="Times New Roman"/>
          <w:b/>
          <w:color w:val="000000"/>
          <w:lang w:val="sr-Cyrl-CS"/>
        </w:rPr>
        <w:t>0</w:t>
      </w:r>
      <w:r w:rsidRPr="00E91D48">
        <w:rPr>
          <w:rFonts w:ascii="Times New Roman" w:eastAsia="Times New Roman" w:hAnsi="Times New Roman" w:cs="Times New Roman"/>
          <w:color w:val="000000"/>
          <w:lang w:val="sr-Cyrl-CS"/>
        </w:rPr>
        <w:t xml:space="preserve"> до </w:t>
      </w:r>
      <w:r w:rsidRPr="00E91D48">
        <w:rPr>
          <w:rFonts w:ascii="Times New Roman" w:eastAsia="Times New Roman" w:hAnsi="Times New Roman" w:cs="Times New Roman"/>
          <w:b/>
          <w:color w:val="000000"/>
          <w:lang w:val="sr-Latn-CS"/>
        </w:rPr>
        <w:t>1</w:t>
      </w:r>
      <w:r w:rsidRPr="00E91D48">
        <w:rPr>
          <w:rFonts w:ascii="Times New Roman" w:eastAsia="Times New Roman" w:hAnsi="Times New Roman" w:cs="Times New Roman"/>
          <w:b/>
          <w:color w:val="000000"/>
          <w:lang w:val="sr-Cyrl-CS"/>
        </w:rPr>
        <w:t>1:</w:t>
      </w:r>
      <w:r w:rsidRPr="00E91D48">
        <w:rPr>
          <w:rFonts w:ascii="Times New Roman" w:eastAsia="Times New Roman" w:hAnsi="Times New Roman" w:cs="Times New Roman"/>
          <w:b/>
          <w:color w:val="000000"/>
          <w:lang w:val="sr-Latn-CS"/>
        </w:rPr>
        <w:t>5</w:t>
      </w:r>
      <w:r w:rsidRPr="00E91D48">
        <w:rPr>
          <w:rFonts w:ascii="Times New Roman" w:eastAsia="Times New Roman" w:hAnsi="Times New Roman" w:cs="Times New Roman"/>
          <w:b/>
          <w:color w:val="000000"/>
          <w:lang w:val="sr-Cyrl-CS"/>
        </w:rPr>
        <w:t>0</w:t>
      </w:r>
      <w:r w:rsidRPr="00E91D48">
        <w:rPr>
          <w:rFonts w:ascii="Times New Roman" w:eastAsia="Times New Roman" w:hAnsi="Times New Roman" w:cs="Times New Roman"/>
          <w:color w:val="000000"/>
          <w:lang w:val="sr-Cyrl-CS"/>
        </w:rPr>
        <w:t xml:space="preserve"> часова, на  истој адреси</w:t>
      </w:r>
      <w:r w:rsidRPr="00E91D48">
        <w:rPr>
          <w:rFonts w:ascii="Times New Roman" w:eastAsia="Times New Roman" w:hAnsi="Times New Roman" w:cs="Times New Roman"/>
          <w:color w:val="000000"/>
          <w:lang w:val="sr-Latn-CS"/>
        </w:rPr>
        <w:t>.</w:t>
      </w:r>
    </w:p>
    <w:p w14:paraId="75C7206C"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Стечајни управник спроводи јавно надметање тако што:</w:t>
      </w:r>
    </w:p>
    <w:p w14:paraId="7333C997" w14:textId="77777777" w:rsidR="00E91D48" w:rsidRPr="00E91D48" w:rsidRDefault="00E91D48" w:rsidP="00E91D48">
      <w:pPr>
        <w:numPr>
          <w:ilvl w:val="0"/>
          <w:numId w:val="1"/>
        </w:num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региструје лица која имају право учешћа на јавном надметању (имају овлашћења или су лично присутна);</w:t>
      </w:r>
    </w:p>
    <w:p w14:paraId="24C99786" w14:textId="77777777" w:rsidR="00E91D48" w:rsidRPr="00E91D48" w:rsidRDefault="00E91D48" w:rsidP="00E91D48">
      <w:pPr>
        <w:numPr>
          <w:ilvl w:val="0"/>
          <w:numId w:val="1"/>
        </w:num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lastRenderedPageBreak/>
        <w:t>отвара јавно надметање читајући правила надметања;</w:t>
      </w:r>
    </w:p>
    <w:p w14:paraId="64C6B849" w14:textId="77777777" w:rsidR="00E91D48" w:rsidRPr="00E91D48" w:rsidRDefault="00E91D48" w:rsidP="00E91D48">
      <w:pPr>
        <w:numPr>
          <w:ilvl w:val="0"/>
          <w:numId w:val="1"/>
        </w:num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позива учеснике да прихвате понуђену цену према унапред утврђеним корацима увећања;</w:t>
      </w:r>
    </w:p>
    <w:p w14:paraId="3698A2BC" w14:textId="77777777" w:rsidR="00E91D48" w:rsidRPr="00E91D48" w:rsidRDefault="00E91D48" w:rsidP="00E91D48">
      <w:pPr>
        <w:numPr>
          <w:ilvl w:val="0"/>
          <w:numId w:val="1"/>
        </w:num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одржава ред на јавном надметању;</w:t>
      </w:r>
    </w:p>
    <w:p w14:paraId="18A7D473" w14:textId="77777777" w:rsidR="00E91D48" w:rsidRPr="00E91D48" w:rsidRDefault="00E91D48" w:rsidP="00E91D48">
      <w:pPr>
        <w:numPr>
          <w:ilvl w:val="0"/>
          <w:numId w:val="1"/>
        </w:num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 xml:space="preserve">проглашава за купца учесника који је прихватио највишу понуђену цену </w:t>
      </w:r>
    </w:p>
    <w:p w14:paraId="798E048F" w14:textId="77777777" w:rsidR="00E91D48" w:rsidRPr="00E91D48" w:rsidRDefault="00E91D48" w:rsidP="00E91D48">
      <w:pPr>
        <w:numPr>
          <w:ilvl w:val="0"/>
          <w:numId w:val="1"/>
        </w:num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потписује записник.</w:t>
      </w:r>
    </w:p>
    <w:p w14:paraId="5851D869" w14:textId="77777777" w:rsidR="00E91D48" w:rsidRPr="00E91D48" w:rsidRDefault="00E91D48" w:rsidP="00E91D48">
      <w:pPr>
        <w:spacing w:after="0" w:line="240" w:lineRule="auto"/>
        <w:ind w:left="720"/>
        <w:contextualSpacing/>
        <w:jc w:val="both"/>
        <w:rPr>
          <w:rFonts w:ascii="Times New Roman" w:eastAsia="Times New Roman" w:hAnsi="Times New Roman" w:cs="Times New Roman"/>
          <w:color w:val="000000"/>
          <w:lang w:val="sr-Cyrl-CS"/>
        </w:rPr>
      </w:pPr>
    </w:p>
    <w:p w14:paraId="56E814BA" w14:textId="77777777" w:rsidR="00E91D48" w:rsidRPr="00E91D48" w:rsidRDefault="00E91D48" w:rsidP="00E91D48">
      <w:pPr>
        <w:spacing w:after="0" w:line="240" w:lineRule="auto"/>
        <w:contextualSpacing/>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14:paraId="20700295"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CS"/>
        </w:rPr>
      </w:pPr>
    </w:p>
    <w:p w14:paraId="041FCDE6" w14:textId="77777777" w:rsidR="00E91D48" w:rsidRPr="00E91D48" w:rsidRDefault="00E91D48" w:rsidP="00E91D48">
      <w:pPr>
        <w:spacing w:after="0" w:line="240" w:lineRule="auto"/>
        <w:contextualSpacing/>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color w:val="000000"/>
          <w:lang w:val="sr-Cyrl-CS"/>
        </w:rPr>
        <w:t xml:space="preserve">Закључењу купопродајног уговора се приступа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E91D48">
        <w:rPr>
          <w:rFonts w:ascii="Times New Roman" w:eastAsia="Times New Roman" w:hAnsi="Times New Roman" w:cs="Times New Roman"/>
          <w:bCs/>
          <w:color w:val="000000"/>
          <w:lang w:val="en-US"/>
        </w:rPr>
        <w:t xml:space="preserve">8 </w:t>
      </w:r>
      <w:r w:rsidRPr="00E91D48">
        <w:rPr>
          <w:rFonts w:ascii="Times New Roman" w:eastAsia="Times New Roman" w:hAnsi="Times New Roman" w:cs="Times New Roman"/>
          <w:bCs/>
          <w:color w:val="000000"/>
          <w:lang w:val="sr-Cyrl-CS"/>
        </w:rPr>
        <w:t>дана</w:t>
      </w:r>
      <w:r w:rsidRPr="00E91D48">
        <w:rPr>
          <w:rFonts w:ascii="Times New Roman" w:eastAsia="Times New Roman" w:hAnsi="Times New Roman" w:cs="Times New Roman"/>
          <w:color w:val="000000"/>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E91D48">
        <w:rPr>
          <w:rFonts w:ascii="Times New Roman" w:eastAsia="Times New Roman" w:hAnsi="Times New Roman" w:cs="Times New Roman"/>
          <w:color w:val="000000"/>
          <w:lang w:val="en-US"/>
        </w:rPr>
        <w:t>.</w:t>
      </w:r>
      <w:r w:rsidRPr="00E91D48">
        <w:rPr>
          <w:rFonts w:ascii="Times New Roman" w:eastAsia="Times New Roman" w:hAnsi="Times New Roman" w:cs="Times New Roman"/>
          <w:color w:val="000000"/>
          <w:lang w:val="sr-Cyrl-CS"/>
        </w:rPr>
        <w:t xml:space="preserve"> У конкретном случају, закључењу купопродајног уговора се приступа у року од 3 радна дана од пријема обавештења којим се други најбољи понуђач проглашава за купца.</w:t>
      </w:r>
    </w:p>
    <w:p w14:paraId="532A93C5" w14:textId="77777777" w:rsidR="00E91D48" w:rsidRPr="00E91D48" w:rsidRDefault="00E91D48" w:rsidP="00E91D48">
      <w:pPr>
        <w:spacing w:after="0" w:line="240" w:lineRule="auto"/>
        <w:jc w:val="both"/>
        <w:rPr>
          <w:rFonts w:ascii="Times New Roman" w:eastAsia="Times New Roman" w:hAnsi="Times New Roman" w:cs="Times New Roman"/>
          <w:color w:val="000000"/>
          <w:lang w:val="en-US"/>
        </w:rPr>
      </w:pPr>
    </w:p>
    <w:p w14:paraId="2373D4A5"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BA"/>
        </w:rPr>
      </w:pPr>
      <w:r w:rsidRPr="00E91D48">
        <w:rPr>
          <w:rFonts w:ascii="Times New Roman" w:eastAsia="Times New Roman" w:hAnsi="Times New Roman" w:cs="Times New Roman"/>
          <w:color w:val="00000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E91D48">
        <w:rPr>
          <w:rFonts w:ascii="Times New Roman" w:eastAsia="Times New Roman" w:hAnsi="Times New Roman" w:cs="Times New Roman"/>
          <w:color w:val="000000"/>
          <w:lang w:val="sr-Latn-CS"/>
        </w:rPr>
        <w:t>8</w:t>
      </w:r>
      <w:r w:rsidRPr="00E91D48">
        <w:rPr>
          <w:rFonts w:ascii="Times New Roman" w:eastAsia="Times New Roman" w:hAnsi="Times New Roman" w:cs="Times New Roman"/>
          <w:color w:val="000000"/>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14:paraId="2DB17CE2" w14:textId="77777777" w:rsidR="00E91D48" w:rsidRPr="00E91D48" w:rsidRDefault="00E91D48" w:rsidP="00E91D48">
      <w:pPr>
        <w:spacing w:after="0" w:line="240" w:lineRule="auto"/>
        <w:jc w:val="both"/>
        <w:rPr>
          <w:rFonts w:ascii="Times New Roman" w:eastAsia="Times New Roman" w:hAnsi="Times New Roman" w:cs="Times New Roman"/>
          <w:color w:val="000000"/>
          <w:lang w:val="en-US"/>
        </w:rPr>
      </w:pPr>
    </w:p>
    <w:p w14:paraId="0D10B3C2" w14:textId="77777777" w:rsidR="00E91D48" w:rsidRPr="00E91D48" w:rsidRDefault="00E91D48" w:rsidP="00E91D48">
      <w:pPr>
        <w:spacing w:after="0" w:line="240" w:lineRule="auto"/>
        <w:jc w:val="both"/>
        <w:rPr>
          <w:rFonts w:ascii="Times New Roman" w:eastAsia="Times New Roman" w:hAnsi="Times New Roman" w:cs="Times New Roman"/>
          <w:color w:val="000000"/>
          <w:lang w:val="en-US"/>
        </w:rPr>
      </w:pPr>
      <w:r w:rsidRPr="00E91D48">
        <w:rPr>
          <w:rFonts w:ascii="Times New Roman" w:eastAsia="Times New Roman" w:hAnsi="Times New Roman" w:cs="Times New Roman"/>
          <w:color w:val="000000"/>
          <w:lang w:val="sr-Cyrl-CS"/>
        </w:rPr>
        <w:t>Порезе и трошкове који произлазе из закљученог купопродајног уговора у целости сноси купац.</w:t>
      </w:r>
    </w:p>
    <w:p w14:paraId="54CCE228" w14:textId="77777777" w:rsidR="00E91D48" w:rsidRPr="00E91D48" w:rsidRDefault="00E91D48" w:rsidP="00E91D48">
      <w:pPr>
        <w:spacing w:after="0" w:line="240" w:lineRule="auto"/>
        <w:jc w:val="both"/>
        <w:rPr>
          <w:rFonts w:ascii="Times New Roman" w:eastAsia="Times New Roman" w:hAnsi="Times New Roman" w:cs="Times New Roman"/>
          <w:color w:val="000000"/>
          <w:lang w:val="en-US"/>
        </w:rPr>
      </w:pPr>
    </w:p>
    <w:p w14:paraId="530CF9B6" w14:textId="77777777" w:rsidR="00E91D48" w:rsidRPr="00E91D48" w:rsidRDefault="00E91D48" w:rsidP="00E91D48">
      <w:pPr>
        <w:spacing w:after="0" w:line="240" w:lineRule="auto"/>
        <w:jc w:val="both"/>
        <w:rPr>
          <w:rFonts w:ascii="Times New Roman" w:eastAsia="Times New Roman" w:hAnsi="Times New Roman" w:cs="Times New Roman"/>
          <w:color w:val="000000"/>
          <w:lang w:val="en-US"/>
        </w:rPr>
      </w:pPr>
      <w:r w:rsidRPr="00E91D48">
        <w:rPr>
          <w:rFonts w:ascii="Times New Roman" w:eastAsia="Times New Roman" w:hAnsi="Times New Roman" w:cs="Times New Roman"/>
          <w:color w:val="000000"/>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E91D48">
        <w:rPr>
          <w:rFonts w:ascii="Times New Roman" w:eastAsia="Times New Roman" w:hAnsi="Times New Roman" w:cs="Times New Roman"/>
          <w:color w:val="000000"/>
          <w:lang w:val="en-US"/>
        </w:rPr>
        <w:t>,</w:t>
      </w:r>
      <w:r w:rsidRPr="00E91D48">
        <w:rPr>
          <w:rFonts w:ascii="Times New Roman" w:eastAsia="Times New Roman" w:hAnsi="Times New Roman" w:cs="Times New Roman"/>
          <w:color w:val="000000"/>
          <w:lang w:val="sr-Cyrl-CS"/>
        </w:rPr>
        <w:t xml:space="preserve"> проглашеном купцу банкарска гаранција ће бити наплаћена у року предвиђеним огласом</w:t>
      </w:r>
      <w:r w:rsidRPr="00E91D48">
        <w:rPr>
          <w:rFonts w:ascii="Times New Roman" w:eastAsia="Times New Roman" w:hAnsi="Times New Roman" w:cs="Times New Roman"/>
          <w:color w:val="000000"/>
          <w:lang w:val="en-US"/>
        </w:rPr>
        <w:t>,</w:t>
      </w:r>
      <w:r w:rsidRPr="00E91D48">
        <w:rPr>
          <w:rFonts w:ascii="Times New Roman" w:eastAsia="Times New Roman" w:hAnsi="Times New Roman" w:cs="Times New Roman"/>
          <w:color w:val="000000"/>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E91D48">
        <w:rPr>
          <w:rFonts w:ascii="Times New Roman" w:eastAsia="Times New Roman" w:hAnsi="Times New Roman" w:cs="Times New Roman"/>
          <w:color w:val="000000"/>
          <w:lang w:val="en-US"/>
        </w:rPr>
        <w:t xml:space="preserve">. </w:t>
      </w:r>
    </w:p>
    <w:p w14:paraId="33D4AB83" w14:textId="77777777" w:rsidR="00E91D48" w:rsidRPr="00E91D48" w:rsidRDefault="00E91D48" w:rsidP="00E91D48">
      <w:pPr>
        <w:spacing w:after="0" w:line="240" w:lineRule="auto"/>
        <w:jc w:val="both"/>
        <w:rPr>
          <w:rFonts w:ascii="Times New Roman" w:eastAsia="Times New Roman" w:hAnsi="Times New Roman" w:cs="Times New Roman"/>
          <w:color w:val="000000"/>
          <w:lang w:val="en-US"/>
        </w:rPr>
      </w:pPr>
    </w:p>
    <w:p w14:paraId="00C485C1"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CS"/>
        </w:rPr>
      </w:pPr>
      <w:r w:rsidRPr="00E91D48">
        <w:rPr>
          <w:rFonts w:ascii="Times New Roman" w:eastAsia="Times New Roman" w:hAnsi="Times New Roman" w:cs="Times New Roman"/>
          <w:lang w:val="sr-Cyrl-CS"/>
        </w:rPr>
        <w:t xml:space="preserve">Напомена: Није дозвољено достављање оригинала </w:t>
      </w:r>
      <w:r w:rsidRPr="00E91D48">
        <w:rPr>
          <w:rFonts w:ascii="Times New Roman" w:eastAsia="Times New Roman" w:hAnsi="Times New Roman" w:cs="Times New Roman"/>
          <w:color w:val="000000"/>
          <w:lang w:val="sr-Cyrl-CS"/>
        </w:rPr>
        <w:t>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 Стечајни управник напомиње да ће у складу са епидемиолошким мерама учесницима пре јавног надметања бити мерена телесна температура,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w:t>
      </w:r>
    </w:p>
    <w:p w14:paraId="0E4BE354"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CS"/>
        </w:rPr>
      </w:pPr>
    </w:p>
    <w:p w14:paraId="105CD96C"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RS"/>
        </w:rPr>
      </w:pPr>
      <w:r w:rsidRPr="00E91D48">
        <w:rPr>
          <w:rFonts w:ascii="Times New Roman" w:eastAsia="Times New Roman" w:hAnsi="Times New Roman" w:cs="Times New Roman"/>
          <w:color w:val="000000"/>
          <w:lang w:val="en-US"/>
        </w:rPr>
        <w:t>O</w:t>
      </w:r>
      <w:r w:rsidRPr="00E91D48">
        <w:rPr>
          <w:rFonts w:ascii="Times New Roman" w:eastAsia="Times New Roman" w:hAnsi="Times New Roman" w:cs="Times New Roman"/>
          <w:color w:val="000000"/>
          <w:lang w:val="sr-Cyrl-CS"/>
        </w:rPr>
        <w:t>влашћено лице</w:t>
      </w:r>
      <w:r w:rsidRPr="00E91D48">
        <w:rPr>
          <w:rFonts w:ascii="Times New Roman" w:eastAsia="Times New Roman" w:hAnsi="Times New Roman" w:cs="Times New Roman"/>
          <w:color w:val="000000"/>
          <w:lang w:val="ru-RU"/>
        </w:rPr>
        <w:t xml:space="preserve">: </w:t>
      </w:r>
      <w:r w:rsidRPr="00E91D48">
        <w:rPr>
          <w:rFonts w:ascii="Times New Roman" w:eastAsia="Times New Roman" w:hAnsi="Times New Roman" w:cs="Times New Roman"/>
          <w:color w:val="000000"/>
          <w:lang w:val="sr-Cyrl-CS"/>
        </w:rPr>
        <w:t xml:space="preserve">Повереник </w:t>
      </w:r>
      <w:r w:rsidRPr="00E91D48">
        <w:rPr>
          <w:rFonts w:ascii="Times New Roman" w:eastAsia="Times New Roman" w:hAnsi="Times New Roman" w:cs="Times New Roman"/>
          <w:color w:val="000000"/>
          <w:lang w:val="ru-RU"/>
        </w:rPr>
        <w:t>Станислав Здравковић,</w:t>
      </w:r>
      <w:r w:rsidRPr="00E91D48">
        <w:rPr>
          <w:rFonts w:ascii="Times New Roman" w:eastAsia="Times New Roman" w:hAnsi="Times New Roman" w:cs="Times New Roman"/>
          <w:color w:val="000000"/>
          <w:lang w:val="sr-Cyrl-CS"/>
        </w:rPr>
        <w:t xml:space="preserve"> контакт тел: 064/181-56</w:t>
      </w:r>
      <w:r w:rsidRPr="00E91D48">
        <w:rPr>
          <w:rFonts w:ascii="Times New Roman" w:eastAsia="Times New Roman" w:hAnsi="Times New Roman" w:cs="Times New Roman"/>
          <w:color w:val="000000"/>
          <w:lang w:val="sr-Cyrl-RS"/>
        </w:rPr>
        <w:t>-</w:t>
      </w:r>
      <w:r w:rsidRPr="00E91D48">
        <w:rPr>
          <w:rFonts w:ascii="Times New Roman" w:eastAsia="Times New Roman" w:hAnsi="Times New Roman" w:cs="Times New Roman"/>
          <w:color w:val="000000"/>
          <w:lang w:val="sr-Cyrl-CS"/>
        </w:rPr>
        <w:t>54</w:t>
      </w:r>
    </w:p>
    <w:p w14:paraId="550DC349" w14:textId="77777777" w:rsidR="00E91D48" w:rsidRPr="00E91D48" w:rsidRDefault="00E91D48" w:rsidP="00E91D48">
      <w:pPr>
        <w:spacing w:after="0" w:line="240" w:lineRule="auto"/>
        <w:jc w:val="both"/>
        <w:rPr>
          <w:rFonts w:ascii="Times New Roman" w:eastAsia="Times New Roman" w:hAnsi="Times New Roman" w:cs="Times New Roman"/>
          <w:color w:val="000000"/>
          <w:lang w:val="sr-Cyrl-RS"/>
        </w:rPr>
      </w:pPr>
    </w:p>
    <w:p w14:paraId="64508A1A" w14:textId="77777777" w:rsidR="00365F7D" w:rsidRDefault="00365F7D"/>
    <w:sectPr w:rsidR="00365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0810B33"/>
    <w:multiLevelType w:val="hybridMultilevel"/>
    <w:tmpl w:val="2BE8D68E"/>
    <w:lvl w:ilvl="0" w:tplc="BD8882E2">
      <w:start w:val="9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16cid:durableId="1853646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5181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17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48"/>
    <w:rsid w:val="000B7DBC"/>
    <w:rsid w:val="00217F8D"/>
    <w:rsid w:val="00365F7D"/>
    <w:rsid w:val="00436DD2"/>
    <w:rsid w:val="004A1E26"/>
    <w:rsid w:val="005423A8"/>
    <w:rsid w:val="00587CBE"/>
    <w:rsid w:val="008B001F"/>
    <w:rsid w:val="009E1A7E"/>
    <w:rsid w:val="00BB5853"/>
    <w:rsid w:val="00E91D48"/>
    <w:rsid w:val="00FE2A6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DD4"/>
  <w15:chartTrackingRefBased/>
  <w15:docId w15:val="{906DD187-D8B9-4DDA-9175-5EB12EF7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BE20A-2052-4C85-932B-35D9AABE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MD. Danilovic</dc:creator>
  <cp:keywords/>
  <dc:description/>
  <cp:lastModifiedBy>Marija MD. Danilovic</cp:lastModifiedBy>
  <cp:revision>10</cp:revision>
  <cp:lastPrinted>2022-04-05T13:00:00Z</cp:lastPrinted>
  <dcterms:created xsi:type="dcterms:W3CDTF">2022-03-23T14:39:00Z</dcterms:created>
  <dcterms:modified xsi:type="dcterms:W3CDTF">2022-04-05T13:02:00Z</dcterms:modified>
</cp:coreProperties>
</file>