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C9" w:rsidRPr="006F2596" w:rsidRDefault="00D55BC9" w:rsidP="00D55BC9">
      <w:pPr>
        <w:keepNext/>
        <w:keepLines/>
        <w:ind w:left="40"/>
        <w:jc w:val="both"/>
        <w:rPr>
          <w:lang w:val="sr-Cyrl-RS"/>
        </w:rPr>
      </w:pPr>
      <w:bookmarkStart w:id="0" w:name="_GoBack"/>
      <w:bookmarkEnd w:id="0"/>
      <w:r w:rsidRPr="006F2596">
        <w:t>На основу Решења о банкротству Привредног суда у Београду, број предмета Ст-191/2019 од 20.05.2019. године, у складу са члановима 131., 132. и 133. Закона о стечају</w:t>
      </w:r>
      <w:r w:rsidRPr="006F2596">
        <w:rPr>
          <w:i/>
          <w:iCs/>
        </w:rPr>
        <w:t xml:space="preserve"> </w:t>
      </w:r>
      <w:r w:rsidRPr="006F2596">
        <w:rPr>
          <w:rFonts w:eastAsia="Calibri"/>
          <w:color w:val="000000" w:themeColor="text1"/>
        </w:rPr>
        <w:t>("Сл. гласник РС", бр. 104/2009, 99/2011 – др. закон, 71/2012 - одлука УС, 83/2014</w:t>
      </w:r>
      <w:r w:rsidRPr="006F2596">
        <w:rPr>
          <w:rFonts w:eastAsia="Calibri"/>
          <w:color w:val="000000" w:themeColor="text1"/>
          <w:lang w:val="sr-Cyrl-RS"/>
        </w:rPr>
        <w:t>, 113/2017, 44/2018 и 95/2018</w:t>
      </w:r>
      <w:r w:rsidRPr="006F2596">
        <w:rPr>
          <w:rFonts w:eastAsia="Calibri"/>
          <w:color w:val="000000" w:themeColor="text1"/>
          <w:lang w:val="sr-Cyrl-CS"/>
        </w:rPr>
        <w:t xml:space="preserve">), </w:t>
      </w:r>
      <w:r w:rsidRPr="006F2596">
        <w:rPr>
          <w:color w:val="000000" w:themeColor="text1"/>
        </w:rPr>
        <w:t xml:space="preserve">и Националним стандардом број 5 о начину и поступку уновчења имовине стечајног дужника </w:t>
      </w:r>
      <w:r w:rsidRPr="006F2596">
        <w:rPr>
          <w:color w:val="000000" w:themeColor="text1"/>
          <w:lang w:val="sr-Cyrl-CS"/>
        </w:rPr>
        <w:t>(</w:t>
      </w:r>
      <w:r w:rsidRPr="006F2596">
        <w:rPr>
          <w:rFonts w:eastAsia="Calibri"/>
          <w:color w:val="000000" w:themeColor="text1"/>
        </w:rPr>
        <w:t>"Сл. гласник РС", бр.</w:t>
      </w:r>
      <w:r w:rsidRPr="006F2596">
        <w:rPr>
          <w:rFonts w:eastAsia="Calibri"/>
          <w:color w:val="000000" w:themeColor="text1"/>
          <w:lang w:val="sr-Cyrl-RS"/>
        </w:rPr>
        <w:t xml:space="preserve"> 62/2018</w:t>
      </w:r>
      <w:r w:rsidRPr="006F2596">
        <w:rPr>
          <w:color w:val="000000" w:themeColor="text1"/>
          <w:lang w:val="sr-Cyrl-CS"/>
        </w:rPr>
        <w:t>)</w:t>
      </w:r>
      <w:r w:rsidRPr="006F2596">
        <w:rPr>
          <w:iCs/>
          <w:color w:val="000000" w:themeColor="text1"/>
          <w:lang w:val="sr-Latn-RS"/>
        </w:rPr>
        <w:t xml:space="preserve">, </w:t>
      </w:r>
      <w:r w:rsidRPr="006F2596">
        <w:rPr>
          <w:color w:val="000000" w:themeColor="text1"/>
        </w:rPr>
        <w:t xml:space="preserve">стечајни </w:t>
      </w:r>
      <w:r w:rsidRPr="006F2596">
        <w:t xml:space="preserve">управник стечајног дужника </w:t>
      </w:r>
    </w:p>
    <w:p w:rsidR="00D55BC9" w:rsidRPr="006F2596" w:rsidRDefault="00D55BC9" w:rsidP="00D55BC9">
      <w:pPr>
        <w:spacing w:after="233"/>
      </w:pPr>
    </w:p>
    <w:p w:rsidR="00D55BC9" w:rsidRPr="006F2596" w:rsidRDefault="00D55BC9" w:rsidP="00D55BC9">
      <w:pPr>
        <w:spacing w:after="60" w:line="288" w:lineRule="exact"/>
        <w:ind w:right="20"/>
        <w:jc w:val="center"/>
        <w:rPr>
          <w:rFonts w:eastAsia="Calibri" w:cs="Calibri"/>
          <w:b/>
          <w:sz w:val="22"/>
          <w:szCs w:val="22"/>
          <w:lang w:val="sr-Cyrl-RS"/>
        </w:rPr>
      </w:pPr>
      <w:r w:rsidRPr="006F2596">
        <w:rPr>
          <w:rFonts w:eastAsia="Calibri" w:cs="Calibri"/>
          <w:b/>
          <w:sz w:val="22"/>
          <w:szCs w:val="22"/>
          <w:lang w:val="sr-Cyrl-RS"/>
        </w:rPr>
        <w:t>ПРЕДУЗЕЋЕ ЗА ПРОМЕТ И УСЛУГЕ “SION SION GROUP“ ДОО                             БЕОГРАД (САВСКИ ВЕНАЦ) – У СТЕЧАЈУ</w:t>
      </w:r>
    </w:p>
    <w:p w:rsidR="00D55BC9" w:rsidRPr="006F2596" w:rsidRDefault="00D55BC9" w:rsidP="00D55BC9">
      <w:pPr>
        <w:spacing w:after="60" w:line="288" w:lineRule="exact"/>
        <w:ind w:right="20"/>
        <w:jc w:val="center"/>
        <w:rPr>
          <w:rFonts w:eastAsia="Calibri" w:cs="Calibri"/>
          <w:b/>
          <w:sz w:val="22"/>
          <w:szCs w:val="22"/>
          <w:lang w:val="sr-Cyrl-RS"/>
        </w:rPr>
      </w:pPr>
      <w:r w:rsidRPr="006F2596">
        <w:rPr>
          <w:rFonts w:eastAsia="Calibri" w:cs="Calibri"/>
          <w:b/>
          <w:sz w:val="22"/>
          <w:szCs w:val="22"/>
          <w:lang w:val="sr-Cyrl-CS"/>
        </w:rPr>
        <w:t xml:space="preserve">из Београда, матични број </w:t>
      </w:r>
      <w:r w:rsidRPr="006F2596">
        <w:rPr>
          <w:rFonts w:eastAsia="Calibri" w:cs="Calibri"/>
          <w:b/>
          <w:color w:val="000000"/>
          <w:sz w:val="22"/>
          <w:szCs w:val="22"/>
          <w:lang w:val="ru-RU"/>
        </w:rPr>
        <w:t>17381024</w:t>
      </w:r>
    </w:p>
    <w:p w:rsidR="00D55BC9" w:rsidRPr="006F2596" w:rsidRDefault="00D55BC9" w:rsidP="00D55BC9">
      <w:pPr>
        <w:jc w:val="center"/>
        <w:rPr>
          <w:b/>
          <w:sz w:val="22"/>
          <w:szCs w:val="22"/>
          <w:lang w:val="sr-Cyrl-CS"/>
        </w:rPr>
      </w:pPr>
    </w:p>
    <w:p w:rsidR="00D55BC9" w:rsidRPr="006F2596" w:rsidRDefault="00D55BC9" w:rsidP="00D55BC9">
      <w:pPr>
        <w:jc w:val="center"/>
        <w:rPr>
          <w:b/>
          <w:sz w:val="22"/>
          <w:szCs w:val="22"/>
          <w:lang w:val="sr-Cyrl-CS"/>
        </w:rPr>
      </w:pPr>
      <w:r w:rsidRPr="006F2596">
        <w:rPr>
          <w:b/>
          <w:sz w:val="22"/>
          <w:szCs w:val="22"/>
          <w:lang w:val="sr-Cyrl-CS"/>
        </w:rPr>
        <w:t>ОГЛАШАВА</w:t>
      </w:r>
    </w:p>
    <w:p w:rsidR="00D55BC9" w:rsidRPr="006F2596" w:rsidRDefault="00D55BC9" w:rsidP="00D55BC9">
      <w:pPr>
        <w:spacing w:after="233"/>
        <w:jc w:val="center"/>
        <w:rPr>
          <w:lang w:val="sr-Cyrl-RS"/>
        </w:rPr>
      </w:pPr>
      <w:r w:rsidRPr="006F2596">
        <w:rPr>
          <w:b/>
          <w:sz w:val="22"/>
          <w:szCs w:val="22"/>
          <w:lang w:val="sr-Cyrl-CS"/>
        </w:rPr>
        <w:t>продају стечајног дужника као правног лица</w:t>
      </w:r>
    </w:p>
    <w:p w:rsidR="00D55BC9" w:rsidRPr="006F2596" w:rsidRDefault="00D55BC9" w:rsidP="00D55BC9">
      <w:pPr>
        <w:spacing w:after="233"/>
        <w:rPr>
          <w:lang w:val="sr-Latn-RS"/>
        </w:rPr>
      </w:pPr>
      <w:r w:rsidRPr="006F2596">
        <w:rPr>
          <w:lang w:val="sr-Cyrl-CS"/>
        </w:rPr>
        <w:t>Предмет продаје је</w:t>
      </w:r>
      <w:r w:rsidRPr="006F2596">
        <w:rPr>
          <w:lang w:val="sr-Latn-R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1596"/>
        <w:gridCol w:w="1596"/>
        <w:gridCol w:w="1596"/>
      </w:tblGrid>
      <w:tr w:rsidR="00D55BC9" w:rsidRPr="006F2596" w:rsidTr="002E65EC">
        <w:trPr>
          <w:trHeight w:val="1196"/>
        </w:trPr>
        <w:tc>
          <w:tcPr>
            <w:tcW w:w="2744" w:type="pct"/>
            <w:vAlign w:val="center"/>
          </w:tcPr>
          <w:p w:rsidR="00D55BC9" w:rsidRPr="006F2596" w:rsidRDefault="00D55BC9" w:rsidP="002E65EC">
            <w:pPr>
              <w:jc w:val="center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 xml:space="preserve">Правно лице </w:t>
            </w:r>
          </w:p>
          <w:p w:rsidR="00D55BC9" w:rsidRPr="006F2596" w:rsidRDefault="00D55BC9" w:rsidP="002E65EC">
            <w:pPr>
              <w:jc w:val="center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>Предузеће за промет и услуге „Sion Sion Group“ д.о.о. у стечају</w:t>
            </w:r>
          </w:p>
        </w:tc>
        <w:tc>
          <w:tcPr>
            <w:tcW w:w="752" w:type="pct"/>
            <w:vAlign w:val="center"/>
          </w:tcPr>
          <w:p w:rsidR="00D55BC9" w:rsidRPr="006F2596" w:rsidRDefault="00D55BC9" w:rsidP="002E65EC">
            <w:pPr>
              <w:jc w:val="center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 xml:space="preserve">Процењена вредност у динарима </w:t>
            </w:r>
          </w:p>
        </w:tc>
        <w:tc>
          <w:tcPr>
            <w:tcW w:w="755" w:type="pct"/>
          </w:tcPr>
          <w:p w:rsidR="00D55BC9" w:rsidRPr="006F2596" w:rsidRDefault="00D55BC9" w:rsidP="002E65EC">
            <w:pPr>
              <w:jc w:val="center"/>
              <w:rPr>
                <w:b/>
                <w:lang w:val="sr-Cyrl-RS"/>
              </w:rPr>
            </w:pPr>
          </w:p>
          <w:p w:rsidR="00D55BC9" w:rsidRPr="006F2596" w:rsidRDefault="00D55BC9" w:rsidP="002E65EC">
            <w:pPr>
              <w:jc w:val="center"/>
              <w:rPr>
                <w:lang w:val="sr-Cyrl-RS"/>
              </w:rPr>
            </w:pPr>
            <w:r w:rsidRPr="006F2596">
              <w:rPr>
                <w:b/>
                <w:lang w:val="sr-Cyrl-RS"/>
              </w:rPr>
              <w:t>Износ депозита у динарима</w:t>
            </w:r>
          </w:p>
        </w:tc>
        <w:tc>
          <w:tcPr>
            <w:tcW w:w="749" w:type="pct"/>
            <w:vAlign w:val="center"/>
          </w:tcPr>
          <w:p w:rsidR="00D55BC9" w:rsidRPr="006F2596" w:rsidRDefault="00D55BC9" w:rsidP="002E65EC">
            <w:pPr>
              <w:jc w:val="center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>Почетна цена у динарима</w:t>
            </w:r>
          </w:p>
        </w:tc>
      </w:tr>
      <w:tr w:rsidR="00D55BC9" w:rsidRPr="006F2596" w:rsidTr="002E65EC">
        <w:trPr>
          <w:trHeight w:val="267"/>
        </w:trPr>
        <w:tc>
          <w:tcPr>
            <w:tcW w:w="2744" w:type="pct"/>
            <w:vAlign w:val="center"/>
          </w:tcPr>
          <w:p w:rsidR="00D55BC9" w:rsidRPr="006F2596" w:rsidRDefault="00D55BC9" w:rsidP="002E65EC">
            <w:pPr>
              <w:jc w:val="both"/>
              <w:rPr>
                <w:lang w:val="sr-Cyrl-RS"/>
              </w:rPr>
            </w:pPr>
            <w:r w:rsidRPr="006F2596">
              <w:rPr>
                <w:lang w:val="sr-Cyrl-RS"/>
              </w:rPr>
              <w:t>Најважнија имовина која се продаје у склопу правног лица представља</w:t>
            </w:r>
            <w:r w:rsidRPr="006F2596">
              <w:rPr>
                <w:lang w:val="sr-Latn-RS"/>
              </w:rPr>
              <w:t xml:space="preserve"> </w:t>
            </w:r>
            <w:r w:rsidRPr="006F2596">
              <w:rPr>
                <w:lang w:val="sr-Cyrl-RS"/>
              </w:rPr>
              <w:t>део земљишта са правом коришћења на катастарским парцелама 516/24, 516/63, 516/72, 516/80, 516/81, 518/6, 518/7, 518/11, 518/12, 519/3, 519/4, 519/5 и  519/6 К.О. Земун Поље сразмерно обимима удела на парцелама уписаним у корист стечајног дужника</w:t>
            </w:r>
          </w:p>
        </w:tc>
        <w:tc>
          <w:tcPr>
            <w:tcW w:w="752" w:type="pct"/>
            <w:vAlign w:val="center"/>
          </w:tcPr>
          <w:p w:rsidR="00D55BC9" w:rsidRPr="006F2596" w:rsidRDefault="00D55BC9" w:rsidP="002E65EC">
            <w:pPr>
              <w:jc w:val="right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>71.235.095,60</w:t>
            </w:r>
          </w:p>
        </w:tc>
        <w:tc>
          <w:tcPr>
            <w:tcW w:w="755" w:type="pct"/>
            <w:vAlign w:val="center"/>
          </w:tcPr>
          <w:p w:rsidR="00D55BC9" w:rsidRPr="006F2596" w:rsidRDefault="00D55BC9" w:rsidP="002E65EC">
            <w:pPr>
              <w:jc w:val="right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>14.247.019,12</w:t>
            </w:r>
          </w:p>
        </w:tc>
        <w:tc>
          <w:tcPr>
            <w:tcW w:w="749" w:type="pct"/>
            <w:vAlign w:val="center"/>
          </w:tcPr>
          <w:p w:rsidR="00D55BC9" w:rsidRPr="006F2596" w:rsidRDefault="001A0B88" w:rsidP="002E65EC">
            <w:pPr>
              <w:jc w:val="right"/>
              <w:rPr>
                <w:b/>
                <w:lang w:val="sr-Cyrl-RS"/>
              </w:rPr>
            </w:pPr>
            <w:r w:rsidRPr="006F2596">
              <w:rPr>
                <w:b/>
                <w:lang w:val="sr-Cyrl-RS"/>
              </w:rPr>
              <w:t>14.247.019,12</w:t>
            </w:r>
          </w:p>
        </w:tc>
      </w:tr>
    </w:tbl>
    <w:p w:rsidR="00D55BC9" w:rsidRPr="006F2596" w:rsidRDefault="00D55BC9" w:rsidP="00D55BC9">
      <w:pPr>
        <w:jc w:val="both"/>
        <w:rPr>
          <w:rStyle w:val="Bodytext4"/>
          <w:i/>
          <w:lang w:val="sr-Cyrl-RS"/>
        </w:rPr>
      </w:pPr>
      <w:r w:rsidRPr="006F2596">
        <w:rPr>
          <w:lang w:val="sr-Cyrl-RS"/>
        </w:rPr>
        <w:t>(</w:t>
      </w:r>
      <w:r w:rsidRPr="006F2596">
        <w:rPr>
          <w:i/>
          <w:lang w:val="sr-Cyrl-RS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>Право на учешће имају сва правна и физичка лица која:</w:t>
      </w:r>
    </w:p>
    <w:p w:rsidR="00D55BC9" w:rsidRPr="006F2596" w:rsidRDefault="00D55BC9" w:rsidP="00D55BC9">
      <w:pPr>
        <w:numPr>
          <w:ilvl w:val="0"/>
          <w:numId w:val="4"/>
        </w:numPr>
        <w:jc w:val="both"/>
        <w:rPr>
          <w:lang w:val="sr-Cyrl-RS"/>
        </w:rPr>
      </w:pPr>
      <w:r w:rsidRPr="006F2596">
        <w:rPr>
          <w:lang w:val="sr-Cyrl-RS"/>
        </w:rPr>
        <w:t>након добијања профактуре, изврше уплату ради откупа продајне документације, у износу од 50.000,00 динара.</w:t>
      </w:r>
    </w:p>
    <w:p w:rsidR="00D55BC9" w:rsidRPr="006F2596" w:rsidRDefault="00D55BC9" w:rsidP="00D55BC9">
      <w:pPr>
        <w:ind w:left="720"/>
        <w:jc w:val="both"/>
        <w:rPr>
          <w:lang w:val="sr-Cyrl-RS"/>
        </w:rPr>
      </w:pPr>
      <w:r w:rsidRPr="006F2596">
        <w:rPr>
          <w:lang w:val="sr-Cyrl-RS"/>
        </w:rPr>
        <w:t xml:space="preserve">Профактура се може преузети сваког радног дана у периоду од 08,00 до 15,00 часова у просторијама стечајног дужника у Београду, на адреси Теразије бр. 31/МС; </w:t>
      </w:r>
    </w:p>
    <w:p w:rsidR="00D55BC9" w:rsidRPr="006F2596" w:rsidRDefault="00D55BC9" w:rsidP="00D55BC9">
      <w:pPr>
        <w:numPr>
          <w:ilvl w:val="0"/>
          <w:numId w:val="4"/>
        </w:numPr>
        <w:jc w:val="both"/>
        <w:rPr>
          <w:lang w:val="sr-Cyrl-RS"/>
        </w:rPr>
      </w:pPr>
      <w:r w:rsidRPr="006F2596">
        <w:rPr>
          <w:lang w:val="sr-Cyrl-RS"/>
        </w:rPr>
        <w:t xml:space="preserve">уплате депозит у износу од 20% од процењене вредности на текући рачун стечајног дужника број: </w:t>
      </w:r>
      <w:r w:rsidRPr="006F2596">
        <w:rPr>
          <w:b/>
          <w:lang w:val="sr-Cyrl-RS"/>
        </w:rPr>
        <w:t xml:space="preserve">205-265605-31 </w:t>
      </w:r>
      <w:r w:rsidRPr="006F2596">
        <w:rPr>
          <w:lang w:val="sr-Cyrl-RS"/>
        </w:rPr>
        <w:t>код „Комерцијалне банке” а.д. Београд</w:t>
      </w:r>
      <w:r w:rsidRPr="006F2596" w:rsidDel="00353828">
        <w:rPr>
          <w:lang w:val="sr-Cyrl-RS"/>
        </w:rPr>
        <w:t xml:space="preserve"> </w:t>
      </w:r>
      <w:r w:rsidRPr="006F2596">
        <w:rPr>
          <w:lang w:val="sr-Cyrl-RS"/>
        </w:rPr>
        <w:t xml:space="preserve">или положе неопозиву првокласну банкарску гаранцију наплативу на први позив, најкасније на дан одржавања продаје (рок за уплату депозита путем банкарске гаранције је </w:t>
      </w:r>
      <w:r w:rsidR="001A0B88" w:rsidRPr="006F2596">
        <w:rPr>
          <w:lang w:val="sr-Latn-RS"/>
        </w:rPr>
        <w:t>01.11</w:t>
      </w:r>
      <w:r w:rsidRPr="006F2596">
        <w:rPr>
          <w:lang w:val="sr-Cyrl-RS"/>
        </w:rPr>
        <w:t xml:space="preserve">.2019. године). Доказ о полагању депозита заинтересовани купац доставља стечајном управнику најкасније на регистрацији за јавно надметање.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15,30 часова дана </w:t>
      </w:r>
      <w:r w:rsidR="001A0B88" w:rsidRPr="006F2596">
        <w:rPr>
          <w:lang w:val="sr-Latn-RS"/>
        </w:rPr>
        <w:t>01.11</w:t>
      </w:r>
      <w:r w:rsidRPr="006F2596">
        <w:rPr>
          <w:lang w:val="sr-Cyrl-RS"/>
        </w:rPr>
        <w:t xml:space="preserve">.2019. године. Банкарска гаранција мора имати рок важења </w:t>
      </w:r>
      <w:r w:rsidRPr="006F2596">
        <w:rPr>
          <w:lang w:val="sr-Cyrl-RS"/>
        </w:rPr>
        <w:lastRenderedPageBreak/>
        <w:t xml:space="preserve">до </w:t>
      </w:r>
      <w:r w:rsidR="00B14E4C">
        <w:rPr>
          <w:lang w:val="sr-Latn-RS"/>
        </w:rPr>
        <w:t>16.12</w:t>
      </w:r>
      <w:r w:rsidR="006F2596" w:rsidRPr="006F2596">
        <w:rPr>
          <w:lang w:val="sr-Latn-RS"/>
        </w:rPr>
        <w:t>.2019. године</w:t>
      </w:r>
      <w:r w:rsidRPr="006F2596">
        <w:rPr>
          <w:lang w:val="sr-Cyrl-RS"/>
        </w:rPr>
        <w:t>. У обзир ће се узети само банкарске гаранције које пристигну на назначену адресу у назначено време;</w:t>
      </w:r>
    </w:p>
    <w:p w:rsidR="00D55BC9" w:rsidRPr="006F2596" w:rsidRDefault="00D55BC9" w:rsidP="00D55BC9">
      <w:pPr>
        <w:numPr>
          <w:ilvl w:val="0"/>
          <w:numId w:val="4"/>
        </w:numPr>
        <w:jc w:val="both"/>
        <w:rPr>
          <w:lang w:val="sr-Cyrl-RS"/>
        </w:rPr>
      </w:pPr>
      <w:r w:rsidRPr="006F2596">
        <w:rPr>
          <w:lang w:val="sr-Cyrl-RS"/>
        </w:rPr>
        <w:t>потпишу изјаву о губитку права на враћање депозита односни сагласност да ће банкарска гаранција бити наплаћена, у прописаним случајевима. Изјава чини саставни део продајне документације.</w:t>
      </w:r>
    </w:p>
    <w:p w:rsidR="00D55BC9" w:rsidRPr="006F2596" w:rsidRDefault="00D55BC9" w:rsidP="00D55BC9">
      <w:pPr>
        <w:ind w:left="720"/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>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документације, сваким радним даном од 8,00 до 15,00 часова, а најкасније 7 дана пре заказане продаје уз претходну најаву стечајном управнику Мирку Боровчанину на телефон + 381 11 33 41 282.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 xml:space="preserve">Најкасније до </w:t>
      </w:r>
      <w:r w:rsidR="001A0B88" w:rsidRPr="006F2596">
        <w:rPr>
          <w:lang w:val="sr-Latn-RS"/>
        </w:rPr>
        <w:t>06.11</w:t>
      </w:r>
      <w:r w:rsidRPr="006F2596">
        <w:rPr>
          <w:lang w:val="sr-Cyrl-RS"/>
        </w:rPr>
        <w:t xml:space="preserve">.2019. године до 10,00 часова (време означено као почетак регистрације учесника за јавно надметање) потенцијални купци, ради правовремене евиденције, морају предати стечајном управнику: попуњен образац пријаве за учешће на јавном надметању, доказ о уплати депозита, копију банкарске гаранције (оригинал исте мора бити предат најкасније до </w:t>
      </w:r>
      <w:r w:rsidR="001A0B88" w:rsidRPr="006F2596">
        <w:rPr>
          <w:lang w:val="sr-Latn-RS"/>
        </w:rPr>
        <w:t>01.11</w:t>
      </w:r>
      <w:r w:rsidRPr="006F2596">
        <w:rPr>
          <w:lang w:val="sr-Cyrl-RS"/>
        </w:rPr>
        <w:t>.2019. године), потписану изјаву о губитку права на повраћај депозита односно сагласност на наплату положене банкарске гаранције (у прописаним случајевима),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D55BC9" w:rsidRPr="006F2596" w:rsidRDefault="00D55BC9" w:rsidP="00D55BC9">
      <w:pPr>
        <w:jc w:val="both"/>
        <w:rPr>
          <w:b/>
          <w:lang w:val="sr-Cyrl-RS"/>
        </w:rPr>
      </w:pPr>
    </w:p>
    <w:p w:rsidR="00D55BC9" w:rsidRPr="006F2596" w:rsidRDefault="00D55BC9" w:rsidP="00D55BC9">
      <w:pPr>
        <w:jc w:val="both"/>
        <w:rPr>
          <w:b/>
          <w:lang w:val="sr-Cyrl-RS"/>
        </w:rPr>
      </w:pPr>
      <w:r w:rsidRPr="006F2596">
        <w:rPr>
          <w:b/>
          <w:lang w:val="sr-Cyrl-RS"/>
        </w:rPr>
        <w:t>Јавно надметање</w:t>
      </w:r>
      <w:r w:rsidRPr="006F2596">
        <w:rPr>
          <w:lang w:val="sr-Cyrl-RS"/>
        </w:rPr>
        <w:t xml:space="preserve"> одржаће се дана </w:t>
      </w:r>
      <w:r w:rsidR="001A0B88" w:rsidRPr="006F2596">
        <w:rPr>
          <w:lang w:val="sr-Latn-RS"/>
        </w:rPr>
        <w:t>06.11</w:t>
      </w:r>
      <w:r w:rsidRPr="006F2596">
        <w:rPr>
          <w:lang w:val="sr-Cyrl-RS"/>
        </w:rPr>
        <w:t>.2019. године у 12,00 часова у просторијама стечајног управника у Београду, на адреси Теразије бр. 31/МС.</w:t>
      </w:r>
    </w:p>
    <w:p w:rsidR="00D55BC9" w:rsidRPr="006F2596" w:rsidRDefault="00D55BC9" w:rsidP="00D55BC9">
      <w:pPr>
        <w:jc w:val="both"/>
        <w:rPr>
          <w:b/>
          <w:lang w:val="sr-Cyrl-RS"/>
        </w:rPr>
      </w:pPr>
    </w:p>
    <w:p w:rsidR="00D55BC9" w:rsidRPr="006F2596" w:rsidRDefault="00D55BC9" w:rsidP="00D55BC9">
      <w:pPr>
        <w:jc w:val="both"/>
        <w:rPr>
          <w:b/>
          <w:lang w:val="sr-Cyrl-RS"/>
        </w:rPr>
      </w:pPr>
      <w:r w:rsidRPr="006F2596">
        <w:rPr>
          <w:b/>
          <w:lang w:val="sr-Cyrl-RS"/>
        </w:rPr>
        <w:t>Регистрација учесника</w:t>
      </w:r>
      <w:r w:rsidRPr="006F2596">
        <w:rPr>
          <w:lang w:val="sr-Cyrl-RS"/>
        </w:rPr>
        <w:t xml:space="preserve"> почиње два сата пре почетка јавног надметања, и то дана </w:t>
      </w:r>
      <w:r w:rsidR="001A0B88" w:rsidRPr="006F2596">
        <w:rPr>
          <w:lang w:val="sr-Latn-RS"/>
        </w:rPr>
        <w:t>06.11</w:t>
      </w:r>
      <w:r w:rsidRPr="006F2596">
        <w:rPr>
          <w:lang w:val="sr-Cyrl-RS"/>
        </w:rPr>
        <w:t>.2019. године године у 10,00 часова а завршава се у 11,50 часова, на истој адреси</w:t>
      </w:r>
      <w:r w:rsidRPr="006F2596">
        <w:rPr>
          <w:b/>
          <w:lang w:val="sr-Cyrl-RS"/>
        </w:rPr>
        <w:t>.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>Стечајни управник спроводи јавно надметање тако што:</w:t>
      </w:r>
    </w:p>
    <w:p w:rsidR="00D55BC9" w:rsidRPr="006F2596" w:rsidRDefault="00D55BC9" w:rsidP="00D55BC9">
      <w:pPr>
        <w:numPr>
          <w:ilvl w:val="0"/>
          <w:numId w:val="5"/>
        </w:numPr>
        <w:jc w:val="both"/>
        <w:rPr>
          <w:lang w:val="sr-Cyrl-RS"/>
        </w:rPr>
      </w:pPr>
      <w:r w:rsidRPr="006F2596">
        <w:rPr>
          <w:lang w:val="sr-Cyrl-RS"/>
        </w:rPr>
        <w:t>региструје лица која имају право учешћа на јавном надметању (имају овлашћења или су лично присутни),</w:t>
      </w:r>
    </w:p>
    <w:p w:rsidR="00D55BC9" w:rsidRPr="006F2596" w:rsidRDefault="00D55BC9" w:rsidP="00D55BC9">
      <w:pPr>
        <w:numPr>
          <w:ilvl w:val="0"/>
          <w:numId w:val="5"/>
        </w:numPr>
        <w:jc w:val="both"/>
        <w:rPr>
          <w:lang w:val="sr-Cyrl-RS"/>
        </w:rPr>
      </w:pPr>
      <w:r w:rsidRPr="006F2596">
        <w:rPr>
          <w:lang w:val="sr-Cyrl-RS"/>
        </w:rPr>
        <w:t>отвара јавно надметање читајући правила надметања,</w:t>
      </w:r>
    </w:p>
    <w:p w:rsidR="00D55BC9" w:rsidRPr="006F2596" w:rsidRDefault="00D55BC9" w:rsidP="00D55BC9">
      <w:pPr>
        <w:numPr>
          <w:ilvl w:val="0"/>
          <w:numId w:val="5"/>
        </w:numPr>
        <w:contextualSpacing/>
        <w:rPr>
          <w:lang w:val="sr-Cyrl-RS"/>
        </w:rPr>
      </w:pPr>
      <w:r w:rsidRPr="006F2596">
        <w:rPr>
          <w:lang w:val="sr-Cyrl-RS"/>
        </w:rPr>
        <w:t>позива учеснике да прихвате понуђену цену према унапред утврђеним корацима увећања,</w:t>
      </w:r>
    </w:p>
    <w:p w:rsidR="00D55BC9" w:rsidRPr="006F2596" w:rsidRDefault="00D55BC9" w:rsidP="00D55BC9">
      <w:pPr>
        <w:numPr>
          <w:ilvl w:val="0"/>
          <w:numId w:val="5"/>
        </w:numPr>
        <w:jc w:val="both"/>
        <w:rPr>
          <w:lang w:val="sr-Cyrl-RS"/>
        </w:rPr>
      </w:pPr>
      <w:r w:rsidRPr="006F2596">
        <w:rPr>
          <w:lang w:val="sr-Cyrl-RS"/>
        </w:rPr>
        <w:t>одржава ред на јавном надметању,</w:t>
      </w:r>
    </w:p>
    <w:p w:rsidR="00D55BC9" w:rsidRPr="006F2596" w:rsidRDefault="00D55BC9" w:rsidP="00D55BC9">
      <w:pPr>
        <w:numPr>
          <w:ilvl w:val="0"/>
          <w:numId w:val="5"/>
        </w:numPr>
        <w:contextualSpacing/>
        <w:rPr>
          <w:lang w:val="sr-Cyrl-RS"/>
        </w:rPr>
      </w:pPr>
      <w:r w:rsidRPr="006F2596">
        <w:rPr>
          <w:lang w:val="sr-Cyrl-RS"/>
        </w:rPr>
        <w:t>проглашава за купца учесника који је прихватио највишу понуђену цену,</w:t>
      </w:r>
    </w:p>
    <w:p w:rsidR="00D55BC9" w:rsidRPr="006F2596" w:rsidRDefault="00D55BC9" w:rsidP="00D55BC9">
      <w:pPr>
        <w:numPr>
          <w:ilvl w:val="0"/>
          <w:numId w:val="5"/>
        </w:numPr>
        <w:jc w:val="both"/>
        <w:rPr>
          <w:lang w:val="sr-Cyrl-RS"/>
        </w:rPr>
      </w:pPr>
      <w:r w:rsidRPr="006F2596">
        <w:rPr>
          <w:lang w:val="sr-Cyrl-RS"/>
        </w:rPr>
        <w:t>потписује записник.</w:t>
      </w:r>
    </w:p>
    <w:p w:rsidR="00D55BC9" w:rsidRPr="006F2596" w:rsidRDefault="00D55BC9" w:rsidP="00D55BC9">
      <w:pPr>
        <w:ind w:left="720"/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</w:t>
      </w:r>
      <w:r w:rsidRPr="006F2596">
        <w:rPr>
          <w:b/>
          <w:bCs/>
          <w:lang w:val="sr-Cyrl-RS"/>
        </w:rPr>
        <w:t xml:space="preserve">у року од два радна дана </w:t>
      </w:r>
      <w:r w:rsidRPr="006F2596">
        <w:rPr>
          <w:lang w:val="sr-Cyrl-RS"/>
        </w:rPr>
        <w:t>од дана јавног надметања, а пре потписивања купопродајног уговора, након чега ће му бити враћена гаранција.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 xml:space="preserve">Купопродајни уговор се потписује </w:t>
      </w:r>
      <w:r w:rsidRPr="006F2596">
        <w:rPr>
          <w:b/>
          <w:bCs/>
          <w:lang w:val="sr-Cyrl-RS"/>
        </w:rPr>
        <w:t>у року од 3 радна дана</w:t>
      </w:r>
      <w:r w:rsidRPr="006F2596">
        <w:rPr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</w:t>
      </w:r>
      <w:r w:rsidRPr="006F2596">
        <w:rPr>
          <w:lang w:val="sr-Cyrl-RS"/>
        </w:rPr>
        <w:lastRenderedPageBreak/>
        <w:t xml:space="preserve">цене у року од </w:t>
      </w:r>
      <w:r w:rsidRPr="006F2596">
        <w:t>15</w:t>
      </w:r>
      <w:r w:rsidRPr="006F2596">
        <w:rPr>
          <w:lang w:val="sr-Cyrl-RS"/>
        </w:rPr>
        <w:t xml:space="preserve"> дана од дана потписивања купопродајног уговора, односно најкасније до </w:t>
      </w:r>
      <w:bookmarkStart w:id="1" w:name="_Hlk19537619"/>
      <w:r w:rsidR="00B361B5">
        <w:rPr>
          <w:lang w:val="sr-Latn-RS"/>
        </w:rPr>
        <w:t>26.11</w:t>
      </w:r>
      <w:r w:rsidRPr="006F2596">
        <w:rPr>
          <w:lang w:val="sr-Cyrl-RS"/>
        </w:rPr>
        <w:t>.2019. године</w:t>
      </w:r>
      <w:bookmarkEnd w:id="1"/>
      <w:r w:rsidRPr="006F2596">
        <w:rPr>
          <w:lang w:val="sr-Cyrl-RS"/>
        </w:rPr>
        <w:t>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односно саглашава се са наплатом положене банкарске гаранције,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враћена. У конкретном случају, купопродајни уговор потписује у року од 3 радна дана од пријема обавештења којим се други најбољи понуђач проглашава за купца.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D55BC9" w:rsidRPr="006F2596" w:rsidRDefault="00D55BC9" w:rsidP="00D55BC9">
      <w:pPr>
        <w:jc w:val="both"/>
        <w:rPr>
          <w:lang w:val="sr-Cyrl-RS"/>
        </w:rPr>
      </w:pPr>
      <w:r w:rsidRPr="006F2596">
        <w:rPr>
          <w:lang w:val="sr-Cyrl-R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:rsidR="00D55BC9" w:rsidRPr="006F2596" w:rsidRDefault="00D55BC9" w:rsidP="00D55BC9">
      <w:pPr>
        <w:jc w:val="both"/>
        <w:rPr>
          <w:b/>
          <w:lang w:val="sr-Cyrl-RS"/>
        </w:rPr>
      </w:pPr>
    </w:p>
    <w:p w:rsidR="00D55BC9" w:rsidRPr="006F2596" w:rsidRDefault="00D55BC9" w:rsidP="00D55BC9">
      <w:pPr>
        <w:jc w:val="both"/>
        <w:rPr>
          <w:b/>
          <w:lang w:val="sr-Cyrl-RS"/>
        </w:rPr>
      </w:pPr>
      <w:r w:rsidRPr="006F2596">
        <w:rPr>
          <w:b/>
          <w:lang w:val="sr-Cyrl-RS"/>
        </w:rPr>
        <w:t>Порезе и трошкове који произлазе из закљученог купопродајног уговора у целости сноси купац.</w:t>
      </w:r>
    </w:p>
    <w:p w:rsidR="00D55BC9" w:rsidRPr="006F2596" w:rsidRDefault="00D55BC9" w:rsidP="00D55BC9">
      <w:pPr>
        <w:jc w:val="both"/>
        <w:rPr>
          <w:lang w:val="sr-Cyrl-RS"/>
        </w:rPr>
      </w:pPr>
    </w:p>
    <w:p w:rsidR="00C37E38" w:rsidRDefault="00D55BC9" w:rsidP="00D55BC9">
      <w:r w:rsidRPr="006F2596">
        <w:rPr>
          <w:lang w:val="sr-Cyrl-RS"/>
        </w:rPr>
        <w:t>Oвлашћено лице: стечајни управник Мирко Боровчанин, контакт телефон: + 381 11 33 41 282</w:t>
      </w:r>
      <w:r w:rsidRPr="00753C33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C37E38" w:rsidSect="00D55BC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91176"/>
    <w:multiLevelType w:val="multilevel"/>
    <w:tmpl w:val="EB1A08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70404"/>
    <w:multiLevelType w:val="hybridMultilevel"/>
    <w:tmpl w:val="32347374"/>
    <w:lvl w:ilvl="0" w:tplc="B4BACC12">
      <w:numFmt w:val="bullet"/>
      <w:lvlText w:val=""/>
      <w:lvlJc w:val="left"/>
      <w:pPr>
        <w:ind w:left="76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E374657"/>
    <w:multiLevelType w:val="hybridMultilevel"/>
    <w:tmpl w:val="5A725208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C9"/>
    <w:rsid w:val="001A0B88"/>
    <w:rsid w:val="006F2596"/>
    <w:rsid w:val="00B14E4C"/>
    <w:rsid w:val="00B361B5"/>
    <w:rsid w:val="00BE4F48"/>
    <w:rsid w:val="00C37E38"/>
    <w:rsid w:val="00D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F94C-D1DF-42A2-A0F1-EBFB402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3"/>
    <w:rsid w:val="00D55BC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link w:val="Heading10"/>
    <w:rsid w:val="00D55BC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3">
    <w:name w:val="Body Text3"/>
    <w:basedOn w:val="Normal"/>
    <w:link w:val="Bodytext"/>
    <w:rsid w:val="00D55BC9"/>
    <w:pPr>
      <w:shd w:val="clear" w:color="auto" w:fill="FFFFFF"/>
      <w:spacing w:line="264" w:lineRule="exact"/>
      <w:ind w:hanging="1420"/>
      <w:jc w:val="both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Heading10">
    <w:name w:val="Heading #1"/>
    <w:basedOn w:val="Normal"/>
    <w:link w:val="Heading1"/>
    <w:rsid w:val="00D55BC9"/>
    <w:pPr>
      <w:shd w:val="clear" w:color="auto" w:fill="FFFFFF"/>
      <w:spacing w:before="420" w:after="420" w:line="0" w:lineRule="atLeast"/>
      <w:jc w:val="both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4">
    <w:name w:val="Body text (4)"/>
    <w:rsid w:val="00D55BC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Igor ID. Draskic</cp:lastModifiedBy>
  <cp:revision>2</cp:revision>
  <dcterms:created xsi:type="dcterms:W3CDTF">2019-10-07T05:48:00Z</dcterms:created>
  <dcterms:modified xsi:type="dcterms:W3CDTF">2019-10-07T05:48:00Z</dcterms:modified>
</cp:coreProperties>
</file>